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AE064" w14:textId="77777777" w:rsidR="004F643F" w:rsidRDefault="004F643F">
      <w:pPr>
        <w:widowControl w:val="0"/>
        <w:pBdr>
          <w:top w:val="nil"/>
          <w:left w:val="nil"/>
          <w:bottom w:val="nil"/>
          <w:right w:val="nil"/>
          <w:between w:val="nil"/>
        </w:pBdr>
        <w:spacing w:line="276" w:lineRule="auto"/>
      </w:pPr>
    </w:p>
    <w:p w14:paraId="3EFF05D7" w14:textId="77777777" w:rsidR="004F643F" w:rsidRDefault="004F643F">
      <w:pPr>
        <w:pBdr>
          <w:top w:val="nil"/>
          <w:left w:val="nil"/>
          <w:bottom w:val="nil"/>
          <w:right w:val="nil"/>
          <w:between w:val="nil"/>
        </w:pBdr>
        <w:ind w:left="-709" w:right="-574"/>
        <w:jc w:val="both"/>
        <w:rPr>
          <w:rFonts w:ascii="Calibri" w:eastAsia="Calibri" w:hAnsi="Calibri" w:cs="Calibri"/>
          <w:color w:val="000000"/>
        </w:rPr>
      </w:pPr>
    </w:p>
    <w:p w14:paraId="588FD4B6" w14:textId="77777777" w:rsidR="004F643F" w:rsidRDefault="004F643F">
      <w:pPr>
        <w:pBdr>
          <w:top w:val="nil"/>
          <w:left w:val="nil"/>
          <w:bottom w:val="nil"/>
          <w:right w:val="nil"/>
          <w:between w:val="nil"/>
        </w:pBdr>
        <w:ind w:left="-709" w:right="-574"/>
        <w:jc w:val="both"/>
        <w:rPr>
          <w:rFonts w:ascii="Calibri" w:eastAsia="Calibri" w:hAnsi="Calibri" w:cs="Calibri"/>
          <w:color w:val="000000"/>
        </w:rPr>
      </w:pPr>
    </w:p>
    <w:p w14:paraId="20E01F2A" w14:textId="77777777" w:rsidR="004F643F" w:rsidRDefault="0075510F">
      <w:pPr>
        <w:pBdr>
          <w:top w:val="nil"/>
          <w:left w:val="nil"/>
          <w:bottom w:val="nil"/>
          <w:right w:val="nil"/>
          <w:between w:val="nil"/>
        </w:pBdr>
        <w:ind w:left="-709" w:right="-574"/>
        <w:jc w:val="both"/>
        <w:rPr>
          <w:rFonts w:ascii="Calibri" w:eastAsia="Calibri" w:hAnsi="Calibri" w:cs="Calibri"/>
          <w:color w:val="000000"/>
        </w:rPr>
      </w:pPr>
      <w:r>
        <w:rPr>
          <w:rFonts w:ascii="Calibri" w:eastAsia="Calibri" w:hAnsi="Calibri" w:cs="Calibri"/>
          <w:color w:val="000000"/>
        </w:rPr>
        <w:t>Comunicato Stampa                                                                                        Bolzano, 3 gennaio 202</w:t>
      </w:r>
      <w:r>
        <w:rPr>
          <w:rFonts w:ascii="Calibri" w:eastAsia="Calibri" w:hAnsi="Calibri" w:cs="Calibri"/>
        </w:rPr>
        <w:t>3</w:t>
      </w:r>
    </w:p>
    <w:p w14:paraId="511847F4" w14:textId="77777777" w:rsidR="004F643F" w:rsidRDefault="004F643F">
      <w:pPr>
        <w:pBdr>
          <w:top w:val="nil"/>
          <w:left w:val="nil"/>
          <w:bottom w:val="nil"/>
          <w:right w:val="nil"/>
          <w:between w:val="nil"/>
        </w:pBdr>
        <w:rPr>
          <w:rFonts w:ascii="Calibri" w:eastAsia="Calibri" w:hAnsi="Calibri" w:cs="Calibri"/>
          <w:b/>
          <w:color w:val="000000"/>
          <w:sz w:val="22"/>
          <w:szCs w:val="22"/>
        </w:rPr>
      </w:pPr>
    </w:p>
    <w:p w14:paraId="2B8D303C" w14:textId="77777777" w:rsidR="004F643F" w:rsidRDefault="004F643F">
      <w:pPr>
        <w:pBdr>
          <w:top w:val="nil"/>
          <w:left w:val="nil"/>
          <w:bottom w:val="nil"/>
          <w:right w:val="nil"/>
          <w:between w:val="nil"/>
        </w:pBdr>
        <w:rPr>
          <w:rFonts w:ascii="Calibri" w:eastAsia="Calibri" w:hAnsi="Calibri" w:cs="Calibri"/>
          <w:b/>
          <w:color w:val="000000"/>
          <w:sz w:val="22"/>
          <w:szCs w:val="22"/>
        </w:rPr>
      </w:pPr>
    </w:p>
    <w:p w14:paraId="62804A68" w14:textId="77777777" w:rsidR="004F643F" w:rsidRDefault="0075510F">
      <w:pPr>
        <w:pBdr>
          <w:top w:val="nil"/>
          <w:left w:val="nil"/>
          <w:bottom w:val="nil"/>
          <w:right w:val="nil"/>
          <w:between w:val="nil"/>
        </w:pBdr>
        <w:jc w:val="center"/>
        <w:rPr>
          <w:rFonts w:ascii="Calibri" w:eastAsia="Calibri" w:hAnsi="Calibri" w:cs="Calibri"/>
          <w:b/>
          <w:color w:val="000000"/>
          <w:sz w:val="40"/>
          <w:szCs w:val="40"/>
        </w:rPr>
      </w:pPr>
      <w:r>
        <w:rPr>
          <w:rFonts w:ascii="Calibri" w:eastAsia="Calibri" w:hAnsi="Calibri" w:cs="Calibri"/>
          <w:b/>
          <w:color w:val="000000"/>
          <w:sz w:val="40"/>
          <w:szCs w:val="40"/>
        </w:rPr>
        <w:t xml:space="preserve">When Night Falls </w:t>
      </w:r>
    </w:p>
    <w:p w14:paraId="6EB36519" w14:textId="77777777" w:rsidR="004F643F" w:rsidRDefault="0075510F">
      <w:pPr>
        <w:pBdr>
          <w:top w:val="nil"/>
          <w:left w:val="nil"/>
          <w:bottom w:val="nil"/>
          <w:right w:val="nil"/>
          <w:between w:val="nil"/>
        </w:pBdr>
        <w:ind w:left="-709" w:right="-574"/>
        <w:jc w:val="center"/>
        <w:rPr>
          <w:rFonts w:ascii="Calibri" w:eastAsia="Calibri" w:hAnsi="Calibri" w:cs="Calibri"/>
          <w:i/>
          <w:color w:val="000000"/>
          <w:sz w:val="22"/>
          <w:szCs w:val="22"/>
        </w:rPr>
      </w:pPr>
      <w:r>
        <w:rPr>
          <w:rFonts w:ascii="Calibri" w:eastAsia="Calibri" w:hAnsi="Calibri" w:cs="Calibri"/>
          <w:i/>
          <w:color w:val="000000"/>
          <w:sz w:val="22"/>
          <w:szCs w:val="22"/>
        </w:rPr>
        <w:t>Wait for me somewhere between reality and all we’ve ever dreamed.</w:t>
      </w:r>
    </w:p>
    <w:p w14:paraId="733A70CE" w14:textId="77777777" w:rsidR="004F643F" w:rsidRDefault="0075510F">
      <w:pPr>
        <w:ind w:left="-851" w:right="-567"/>
        <w:jc w:val="center"/>
        <w:rPr>
          <w:sz w:val="22"/>
          <w:szCs w:val="22"/>
        </w:rPr>
      </w:pPr>
      <w:r>
        <w:rPr>
          <w:rFonts w:ascii="Calibri" w:eastAsia="Calibri" w:hAnsi="Calibri" w:cs="Calibri"/>
          <w:sz w:val="22"/>
          <w:szCs w:val="22"/>
        </w:rPr>
        <w:t>J. M. Barrie</w:t>
      </w:r>
    </w:p>
    <w:p w14:paraId="24069170" w14:textId="77777777" w:rsidR="004F643F" w:rsidRDefault="004F643F">
      <w:pPr>
        <w:ind w:left="-851" w:right="-567"/>
        <w:jc w:val="both"/>
        <w:rPr>
          <w:rFonts w:ascii="Calibri" w:eastAsia="Calibri" w:hAnsi="Calibri" w:cs="Calibri"/>
          <w:b/>
        </w:rPr>
      </w:pPr>
    </w:p>
    <w:p w14:paraId="2B06403E" w14:textId="77777777" w:rsidR="004F643F" w:rsidRDefault="0075510F">
      <w:pPr>
        <w:ind w:left="-851" w:right="-567"/>
        <w:jc w:val="both"/>
        <w:rPr>
          <w:rFonts w:ascii="Calibri" w:eastAsia="Calibri" w:hAnsi="Calibri" w:cs="Calibri"/>
          <w:b/>
        </w:rPr>
      </w:pPr>
      <w:r>
        <w:rPr>
          <w:rFonts w:ascii="Calibri" w:eastAsia="Calibri" w:hAnsi="Calibri" w:cs="Calibri"/>
          <w:b/>
        </w:rPr>
        <w:t>Quattro viaggi nell’ignoto, quattro sconosciuti paesaggi dell’animo: “</w:t>
      </w:r>
      <w:r>
        <w:rPr>
          <w:rFonts w:ascii="Calibri" w:eastAsia="Calibri" w:hAnsi="Calibri" w:cs="Calibri"/>
          <w:b/>
          <w:i/>
        </w:rPr>
        <w:t>an awfully big adventure</w:t>
      </w:r>
      <w:r>
        <w:rPr>
          <w:rFonts w:ascii="Calibri" w:eastAsia="Calibri" w:hAnsi="Calibri" w:cs="Calibri"/>
          <w:b/>
        </w:rPr>
        <w:t xml:space="preserve">”. Presentato il Programma Opera 2023 della Fondazione Haydn di Bolzano e Trento con la grande produzione </w:t>
      </w:r>
      <w:r>
        <w:rPr>
          <w:rFonts w:ascii="Calibri" w:eastAsia="Calibri" w:hAnsi="Calibri" w:cs="Calibri"/>
          <w:b/>
          <w:i/>
        </w:rPr>
        <w:t>Peter Pan – The Dark Side</w:t>
      </w:r>
      <w:r>
        <w:rPr>
          <w:rFonts w:ascii="Calibri" w:eastAsia="Calibri" w:hAnsi="Calibri" w:cs="Calibri"/>
          <w:b/>
        </w:rPr>
        <w:t>.</w:t>
      </w:r>
    </w:p>
    <w:p w14:paraId="29DB5A19" w14:textId="77777777" w:rsidR="004F643F" w:rsidRDefault="004F643F">
      <w:pPr>
        <w:ind w:left="-851" w:right="-567"/>
        <w:jc w:val="both"/>
        <w:rPr>
          <w:rFonts w:ascii="Calibri" w:eastAsia="Calibri" w:hAnsi="Calibri" w:cs="Calibri"/>
          <w:sz w:val="22"/>
          <w:szCs w:val="22"/>
        </w:rPr>
      </w:pPr>
    </w:p>
    <w:p w14:paraId="5F1C472C" w14:textId="77777777" w:rsidR="004F643F" w:rsidRDefault="0075510F">
      <w:pPr>
        <w:ind w:left="-851" w:right="-567"/>
        <w:jc w:val="both"/>
        <w:rPr>
          <w:rFonts w:ascii="Calibri" w:eastAsia="Calibri" w:hAnsi="Calibri" w:cs="Calibri"/>
          <w:b/>
          <w:sz w:val="22"/>
          <w:szCs w:val="22"/>
        </w:rPr>
      </w:pPr>
      <w:r>
        <w:rPr>
          <w:rFonts w:ascii="Calibri" w:eastAsia="Calibri" w:hAnsi="Calibri" w:cs="Calibri"/>
          <w:b/>
          <w:sz w:val="22"/>
          <w:szCs w:val="22"/>
        </w:rPr>
        <w:t>La Fondazione Haydn di Bolzano e Trento presenta il Programma Opera 2023: fra marzo e aprile 2023 saranno quattro i proget</w:t>
      </w:r>
      <w:r>
        <w:rPr>
          <w:rFonts w:ascii="Calibri" w:eastAsia="Calibri" w:hAnsi="Calibri" w:cs="Calibri"/>
          <w:b/>
          <w:sz w:val="22"/>
          <w:szCs w:val="22"/>
        </w:rPr>
        <w:t xml:space="preserve">ti che animeranno il calendario culturale della Regione puntando i riflettori su storie appassionanti e attuali attraverso un genere, quello dell’opera, capace di conquistare - grazie a una rinnovata energia interpretativa - un pubblico sempre più giovane </w:t>
      </w:r>
      <w:r>
        <w:rPr>
          <w:rFonts w:ascii="Calibri" w:eastAsia="Calibri" w:hAnsi="Calibri" w:cs="Calibri"/>
          <w:b/>
          <w:sz w:val="22"/>
          <w:szCs w:val="22"/>
        </w:rPr>
        <w:t xml:space="preserve">e diversificato. </w:t>
      </w:r>
    </w:p>
    <w:p w14:paraId="5AE357DF" w14:textId="77777777" w:rsidR="004F643F" w:rsidRDefault="0075510F">
      <w:pPr>
        <w:ind w:left="-851" w:right="-567"/>
        <w:jc w:val="both"/>
        <w:rPr>
          <w:rFonts w:ascii="Calibri" w:eastAsia="Calibri" w:hAnsi="Calibri" w:cs="Calibri"/>
          <w:i/>
          <w:sz w:val="22"/>
          <w:szCs w:val="22"/>
        </w:rPr>
      </w:pPr>
      <w:r>
        <w:rPr>
          <w:rFonts w:ascii="Calibri" w:eastAsia="Calibri" w:hAnsi="Calibri" w:cs="Calibri"/>
          <w:sz w:val="22"/>
          <w:szCs w:val="22"/>
        </w:rPr>
        <w:t>“</w:t>
      </w:r>
      <w:r>
        <w:rPr>
          <w:rFonts w:ascii="Calibri" w:eastAsia="Calibri" w:hAnsi="Calibri" w:cs="Calibri"/>
          <w:i/>
          <w:sz w:val="22"/>
          <w:szCs w:val="22"/>
        </w:rPr>
        <w:t>Attraverso questo programma</w:t>
      </w:r>
      <w:r>
        <w:rPr>
          <w:rFonts w:ascii="Calibri" w:eastAsia="Calibri" w:hAnsi="Calibri" w:cs="Calibri"/>
          <w:sz w:val="22"/>
          <w:szCs w:val="22"/>
        </w:rPr>
        <w:t xml:space="preserve"> – sottolinea la Direttrice </w:t>
      </w:r>
      <w:r>
        <w:rPr>
          <w:rFonts w:ascii="Calibri" w:eastAsia="Calibri" w:hAnsi="Calibri" w:cs="Calibri"/>
          <w:b/>
          <w:sz w:val="22"/>
          <w:szCs w:val="22"/>
        </w:rPr>
        <w:t>Monica Loss</w:t>
      </w:r>
      <w:r>
        <w:rPr>
          <w:rFonts w:ascii="Calibri" w:eastAsia="Calibri" w:hAnsi="Calibri" w:cs="Calibri"/>
          <w:sz w:val="22"/>
          <w:szCs w:val="22"/>
        </w:rPr>
        <w:t xml:space="preserve"> – </w:t>
      </w:r>
      <w:r>
        <w:rPr>
          <w:rFonts w:ascii="Calibri" w:eastAsia="Calibri" w:hAnsi="Calibri" w:cs="Calibri"/>
          <w:i/>
          <w:sz w:val="22"/>
          <w:szCs w:val="22"/>
        </w:rPr>
        <w:t xml:space="preserve">la Fondazione Haydn punta a rafforzare le proprie sinergie con importanti istituzioni culturali italiane ed estere lavorando attivamente con piattaforme internazionali </w:t>
      </w:r>
      <w:r>
        <w:rPr>
          <w:rFonts w:ascii="Calibri" w:eastAsia="Calibri" w:hAnsi="Calibri" w:cs="Calibri"/>
          <w:i/>
          <w:sz w:val="22"/>
          <w:szCs w:val="22"/>
        </w:rPr>
        <w:t>come Fedora e Opera Europa. Questo tipo di relazioni è vitale perché favorisce la circuitazione delle produzioni in un’ottica di sostenibilità, così come un virtuoso scambio di idee e pratiche innovative a tutti i livelli”.</w:t>
      </w:r>
    </w:p>
    <w:p w14:paraId="5EAEEDA3" w14:textId="77777777" w:rsidR="004F643F" w:rsidRDefault="0075510F">
      <w:pPr>
        <w:ind w:left="-851" w:right="-567"/>
        <w:jc w:val="both"/>
        <w:rPr>
          <w:rFonts w:ascii="Calibri" w:eastAsia="Calibri" w:hAnsi="Calibri" w:cs="Calibri"/>
          <w:sz w:val="22"/>
          <w:szCs w:val="22"/>
        </w:rPr>
      </w:pPr>
      <w:r>
        <w:rPr>
          <w:rFonts w:ascii="Calibri" w:eastAsia="Calibri" w:hAnsi="Calibri" w:cs="Calibri"/>
          <w:sz w:val="22"/>
          <w:szCs w:val="22"/>
        </w:rPr>
        <w:t>Il primo appuntamento della rass</w:t>
      </w:r>
      <w:r>
        <w:rPr>
          <w:rFonts w:ascii="Calibri" w:eastAsia="Calibri" w:hAnsi="Calibri" w:cs="Calibri"/>
          <w:sz w:val="22"/>
          <w:szCs w:val="22"/>
        </w:rPr>
        <w:t xml:space="preserve">egna sarà con una radicale e coraggiosa lettura per piano e voce in chiave pop del ciclo di Lieder </w:t>
      </w:r>
      <w:r>
        <w:rPr>
          <w:rFonts w:ascii="Calibri" w:eastAsia="Calibri" w:hAnsi="Calibri" w:cs="Calibri"/>
          <w:b/>
          <w:i/>
          <w:sz w:val="22"/>
          <w:szCs w:val="22"/>
        </w:rPr>
        <w:t>Winterreise</w:t>
      </w:r>
      <w:r>
        <w:rPr>
          <w:rFonts w:ascii="Calibri" w:eastAsia="Calibri" w:hAnsi="Calibri" w:cs="Calibri"/>
          <w:sz w:val="22"/>
          <w:szCs w:val="22"/>
        </w:rPr>
        <w:t xml:space="preserve"> di Franz Schubert. Sulla scena Oliver Welter, musicista e cantante dell’alternative rock band austriaca </w:t>
      </w:r>
      <w:r>
        <w:rPr>
          <w:rFonts w:ascii="Calibri" w:eastAsia="Calibri" w:hAnsi="Calibri" w:cs="Calibri"/>
          <w:i/>
          <w:sz w:val="22"/>
          <w:szCs w:val="22"/>
        </w:rPr>
        <w:t xml:space="preserve">Naked Lunch, </w:t>
      </w:r>
      <w:r>
        <w:rPr>
          <w:rFonts w:ascii="Calibri" w:eastAsia="Calibri" w:hAnsi="Calibri" w:cs="Calibri"/>
          <w:sz w:val="22"/>
          <w:szCs w:val="22"/>
        </w:rPr>
        <w:t>e la pianista e performer Cl</w:t>
      </w:r>
      <w:r>
        <w:rPr>
          <w:rFonts w:ascii="Calibri" w:eastAsia="Calibri" w:hAnsi="Calibri" w:cs="Calibri"/>
          <w:sz w:val="22"/>
          <w:szCs w:val="22"/>
        </w:rPr>
        <w:t>ara Frühstück.</w:t>
      </w:r>
    </w:p>
    <w:p w14:paraId="77DF6811" w14:textId="77777777" w:rsidR="004F643F" w:rsidRDefault="0075510F">
      <w:pPr>
        <w:ind w:left="-851" w:right="-567"/>
        <w:jc w:val="both"/>
        <w:rPr>
          <w:rFonts w:ascii="Calibri" w:eastAsia="Calibri" w:hAnsi="Calibri" w:cs="Calibri"/>
          <w:sz w:val="22"/>
          <w:szCs w:val="22"/>
        </w:rPr>
      </w:pPr>
      <w:r>
        <w:rPr>
          <w:rFonts w:ascii="Calibri" w:eastAsia="Calibri" w:hAnsi="Calibri" w:cs="Calibri"/>
          <w:sz w:val="22"/>
          <w:szCs w:val="22"/>
        </w:rPr>
        <w:t xml:space="preserve">Riflettori puntati sul debutto della prima assoluta di </w:t>
      </w:r>
      <w:r>
        <w:rPr>
          <w:rFonts w:ascii="Calibri" w:eastAsia="Calibri" w:hAnsi="Calibri" w:cs="Calibri"/>
          <w:b/>
          <w:i/>
          <w:sz w:val="22"/>
          <w:szCs w:val="22"/>
        </w:rPr>
        <w:t>Peter Pan – The Dark Side</w:t>
      </w:r>
      <w:r>
        <w:rPr>
          <w:rFonts w:ascii="Calibri" w:eastAsia="Calibri" w:hAnsi="Calibri" w:cs="Calibri"/>
          <w:sz w:val="22"/>
          <w:szCs w:val="22"/>
        </w:rPr>
        <w:t>, produzione della Fondazione Haydn che trasformerà un classico della letteratura del Novecento in un viaggio in terre più oscure e contemporanee</w:t>
      </w:r>
      <w:r>
        <w:rPr>
          <w:rFonts w:ascii="Arial" w:eastAsia="Arial" w:hAnsi="Arial" w:cs="Arial"/>
          <w:sz w:val="21"/>
          <w:szCs w:val="21"/>
          <w:highlight w:val="white"/>
        </w:rPr>
        <w:t xml:space="preserve">. </w:t>
      </w:r>
      <w:r>
        <w:rPr>
          <w:rFonts w:ascii="Calibri" w:eastAsia="Calibri" w:hAnsi="Calibri" w:cs="Calibri"/>
          <w:sz w:val="22"/>
          <w:szCs w:val="22"/>
        </w:rPr>
        <w:t>Protagonista u</w:t>
      </w:r>
      <w:r>
        <w:rPr>
          <w:rFonts w:ascii="Calibri" w:eastAsia="Calibri" w:hAnsi="Calibri" w:cs="Calibri"/>
          <w:sz w:val="22"/>
          <w:szCs w:val="22"/>
        </w:rPr>
        <w:t xml:space="preserve">n cast internazionale e un team artistico d’eccellenza: il compositore austriaco </w:t>
      </w:r>
      <w:r>
        <w:rPr>
          <w:rFonts w:ascii="Calibri" w:eastAsia="Calibri" w:hAnsi="Calibri" w:cs="Calibri"/>
          <w:b/>
          <w:sz w:val="22"/>
          <w:szCs w:val="22"/>
        </w:rPr>
        <w:t>Wolfgang Mitterer</w:t>
      </w:r>
      <w:r>
        <w:rPr>
          <w:rFonts w:ascii="Calibri" w:eastAsia="Calibri" w:hAnsi="Calibri" w:cs="Calibri"/>
          <w:sz w:val="22"/>
          <w:szCs w:val="22"/>
        </w:rPr>
        <w:t xml:space="preserve">, l’acclamato regista e librettista britannico David Pountney e </w:t>
      </w:r>
      <w:r>
        <w:rPr>
          <w:rFonts w:ascii="Calibri" w:eastAsia="Calibri" w:hAnsi="Calibri" w:cs="Calibri"/>
          <w:b/>
          <w:sz w:val="22"/>
          <w:szCs w:val="22"/>
        </w:rPr>
        <w:t>Daisy Evans</w:t>
      </w:r>
      <w:r>
        <w:rPr>
          <w:rFonts w:ascii="Calibri" w:eastAsia="Calibri" w:hAnsi="Calibri" w:cs="Calibri"/>
          <w:sz w:val="22"/>
          <w:szCs w:val="22"/>
        </w:rPr>
        <w:t xml:space="preserve">, giovane regista d'opera apprezzata per il progetto d’avanguardia </w:t>
      </w:r>
      <w:r>
        <w:rPr>
          <w:rFonts w:ascii="Calibri" w:eastAsia="Calibri" w:hAnsi="Calibri" w:cs="Calibri"/>
          <w:i/>
          <w:sz w:val="22"/>
          <w:szCs w:val="22"/>
        </w:rPr>
        <w:t>Silent Opera</w:t>
      </w:r>
      <w:r>
        <w:rPr>
          <w:rFonts w:ascii="Calibri" w:eastAsia="Calibri" w:hAnsi="Calibri" w:cs="Calibri"/>
          <w:sz w:val="22"/>
          <w:szCs w:val="22"/>
        </w:rPr>
        <w:t>.</w:t>
      </w:r>
    </w:p>
    <w:p w14:paraId="50A85CEB" w14:textId="77777777" w:rsidR="004F643F" w:rsidRDefault="0075510F">
      <w:pPr>
        <w:ind w:left="-851" w:right="-567"/>
        <w:jc w:val="both"/>
        <w:rPr>
          <w:rFonts w:ascii="Calibri" w:eastAsia="Calibri" w:hAnsi="Calibri" w:cs="Calibri"/>
          <w:sz w:val="22"/>
          <w:szCs w:val="22"/>
        </w:rPr>
      </w:pPr>
      <w:r>
        <w:rPr>
          <w:rFonts w:ascii="Calibri" w:eastAsia="Calibri" w:hAnsi="Calibri" w:cs="Calibri"/>
          <w:sz w:val="22"/>
          <w:szCs w:val="22"/>
        </w:rPr>
        <w:t xml:space="preserve">Approda inoltre in regione l’inconfondibile mondo musicale di </w:t>
      </w:r>
      <w:r>
        <w:rPr>
          <w:rFonts w:ascii="Calibri" w:eastAsia="Calibri" w:hAnsi="Calibri" w:cs="Calibri"/>
          <w:b/>
          <w:sz w:val="22"/>
          <w:szCs w:val="22"/>
        </w:rPr>
        <w:t>Toshio Hosokowa</w:t>
      </w:r>
      <w:r>
        <w:rPr>
          <w:rFonts w:ascii="Calibri" w:eastAsia="Calibri" w:hAnsi="Calibri" w:cs="Calibri"/>
          <w:sz w:val="22"/>
          <w:szCs w:val="22"/>
        </w:rPr>
        <w:t xml:space="preserve"> con </w:t>
      </w:r>
      <w:r>
        <w:rPr>
          <w:rFonts w:ascii="Calibri" w:eastAsia="Calibri" w:hAnsi="Calibri" w:cs="Calibri"/>
          <w:b/>
          <w:i/>
          <w:sz w:val="22"/>
          <w:szCs w:val="22"/>
        </w:rPr>
        <w:t>Hanjo</w:t>
      </w:r>
      <w:r>
        <w:rPr>
          <w:rFonts w:ascii="Calibri" w:eastAsia="Calibri" w:hAnsi="Calibri" w:cs="Calibri"/>
          <w:sz w:val="22"/>
          <w:szCs w:val="22"/>
        </w:rPr>
        <w:t xml:space="preserve">, opera con la regia di </w:t>
      </w:r>
      <w:r>
        <w:rPr>
          <w:rFonts w:ascii="Calibri" w:eastAsia="Calibri" w:hAnsi="Calibri" w:cs="Calibri"/>
          <w:b/>
          <w:sz w:val="22"/>
          <w:szCs w:val="22"/>
        </w:rPr>
        <w:t xml:space="preserve">Luca Vegetti </w:t>
      </w:r>
      <w:r>
        <w:rPr>
          <w:rFonts w:ascii="Calibri" w:eastAsia="Calibri" w:hAnsi="Calibri" w:cs="Calibri"/>
          <w:sz w:val="22"/>
          <w:szCs w:val="22"/>
        </w:rPr>
        <w:t xml:space="preserve">e la direzione musicale di </w:t>
      </w:r>
      <w:r>
        <w:rPr>
          <w:rFonts w:ascii="Calibri" w:eastAsia="Calibri" w:hAnsi="Calibri" w:cs="Calibri"/>
          <w:b/>
          <w:sz w:val="22"/>
          <w:szCs w:val="22"/>
        </w:rPr>
        <w:t>Marco Angius</w:t>
      </w:r>
      <w:r>
        <w:rPr>
          <w:rFonts w:ascii="Calibri" w:eastAsia="Calibri" w:hAnsi="Calibri" w:cs="Calibri"/>
          <w:sz w:val="22"/>
          <w:szCs w:val="22"/>
        </w:rPr>
        <w:t xml:space="preserve">. A chiudere il programma il pluripremiato </w:t>
      </w:r>
      <w:r>
        <w:rPr>
          <w:rFonts w:ascii="Calibri" w:eastAsia="Calibri" w:hAnsi="Calibri" w:cs="Calibri"/>
          <w:b/>
          <w:i/>
          <w:sz w:val="22"/>
          <w:szCs w:val="22"/>
        </w:rPr>
        <w:t>Curon/Graun</w:t>
      </w:r>
      <w:r>
        <w:rPr>
          <w:rFonts w:ascii="Calibri" w:eastAsia="Calibri" w:hAnsi="Calibri" w:cs="Calibri"/>
          <w:sz w:val="22"/>
          <w:szCs w:val="22"/>
        </w:rPr>
        <w:t>, vincitore della prima edizione del co</w:t>
      </w:r>
      <w:r>
        <w:rPr>
          <w:rFonts w:ascii="Calibri" w:eastAsia="Calibri" w:hAnsi="Calibri" w:cs="Calibri"/>
          <w:sz w:val="22"/>
          <w:szCs w:val="22"/>
        </w:rPr>
        <w:t xml:space="preserve">ncorso di teatro musicale </w:t>
      </w:r>
      <w:r>
        <w:rPr>
          <w:rFonts w:ascii="Calibri" w:eastAsia="Calibri" w:hAnsi="Calibri" w:cs="Calibri"/>
          <w:i/>
          <w:sz w:val="22"/>
          <w:szCs w:val="22"/>
        </w:rPr>
        <w:t>Fringe</w:t>
      </w:r>
      <w:r>
        <w:rPr>
          <w:rFonts w:ascii="Calibri" w:eastAsia="Calibri" w:hAnsi="Calibri" w:cs="Calibri"/>
          <w:sz w:val="22"/>
          <w:szCs w:val="22"/>
        </w:rPr>
        <w:t xml:space="preserve"> della Fondazione Haydn. Parte integrante di queste ultime tre produzioni anche l’Orchestra Haydn di Bolzano e Trento. </w:t>
      </w:r>
    </w:p>
    <w:p w14:paraId="6601903D" w14:textId="77777777" w:rsidR="004F643F" w:rsidRDefault="0075510F">
      <w:pPr>
        <w:ind w:left="-851" w:right="-567"/>
        <w:jc w:val="both"/>
        <w:rPr>
          <w:rFonts w:ascii="Calibri" w:eastAsia="Calibri" w:hAnsi="Calibri" w:cs="Calibri"/>
          <w:color w:val="222222"/>
          <w:sz w:val="22"/>
          <w:szCs w:val="22"/>
        </w:rPr>
      </w:pPr>
      <w:r>
        <w:rPr>
          <w:rFonts w:ascii="Calibri" w:eastAsia="Calibri" w:hAnsi="Calibri" w:cs="Calibri"/>
          <w:sz w:val="22"/>
          <w:szCs w:val="22"/>
        </w:rPr>
        <w:t>“</w:t>
      </w:r>
      <w:r>
        <w:rPr>
          <w:rFonts w:ascii="Calibri" w:eastAsia="Calibri" w:hAnsi="Calibri" w:cs="Calibri"/>
          <w:i/>
          <w:sz w:val="22"/>
          <w:szCs w:val="22"/>
        </w:rPr>
        <w:t>Un programma ambizioso vive del sostegno di una rete di partner sul territorio regionale, in Italia e a</w:t>
      </w:r>
      <w:r>
        <w:rPr>
          <w:rFonts w:ascii="Calibri" w:eastAsia="Calibri" w:hAnsi="Calibri" w:cs="Calibri"/>
          <w:i/>
          <w:sz w:val="22"/>
          <w:szCs w:val="22"/>
        </w:rPr>
        <w:t xml:space="preserve"> livello europeo.</w:t>
      </w:r>
      <w:r>
        <w:rPr>
          <w:rFonts w:ascii="Calibri" w:eastAsia="Calibri" w:hAnsi="Calibri" w:cs="Calibri"/>
          <w:sz w:val="22"/>
          <w:szCs w:val="22"/>
        </w:rPr>
        <w:t xml:space="preserve"> – sottolinea il Presidente della Fondazione Haydn di Bolzano e Trento </w:t>
      </w:r>
      <w:r>
        <w:rPr>
          <w:rFonts w:ascii="Calibri" w:eastAsia="Calibri" w:hAnsi="Calibri" w:cs="Calibri"/>
          <w:b/>
          <w:sz w:val="22"/>
          <w:szCs w:val="22"/>
        </w:rPr>
        <w:t>Paul Gasser</w:t>
      </w:r>
      <w:r>
        <w:rPr>
          <w:rFonts w:ascii="Calibri" w:eastAsia="Calibri" w:hAnsi="Calibri" w:cs="Calibri"/>
          <w:sz w:val="22"/>
          <w:szCs w:val="22"/>
        </w:rPr>
        <w:t xml:space="preserve"> – </w:t>
      </w:r>
      <w:r>
        <w:rPr>
          <w:rFonts w:ascii="Calibri" w:eastAsia="Calibri" w:hAnsi="Calibri" w:cs="Calibri"/>
          <w:i/>
          <w:sz w:val="22"/>
          <w:szCs w:val="22"/>
        </w:rPr>
        <w:t xml:space="preserve">Un ringraziamento speciale va ai partner istituzionali come il Ministero della Cultura, la Regione Autonoma </w:t>
      </w:r>
      <w:r>
        <w:rPr>
          <w:rFonts w:ascii="Calibri" w:eastAsia="Calibri" w:hAnsi="Calibri" w:cs="Calibri"/>
          <w:i/>
          <w:sz w:val="22"/>
          <w:szCs w:val="22"/>
        </w:rPr>
        <w:lastRenderedPageBreak/>
        <w:t>Trentino-Alto Adige/Südtir</w:t>
      </w:r>
      <w:r>
        <w:rPr>
          <w:rFonts w:ascii="Arial" w:eastAsia="Arial" w:hAnsi="Arial" w:cs="Arial"/>
          <w:i/>
          <w:color w:val="4D5156"/>
          <w:sz w:val="21"/>
          <w:szCs w:val="21"/>
          <w:highlight w:val="white"/>
        </w:rPr>
        <w:t>ol</w:t>
      </w:r>
      <w:r>
        <w:rPr>
          <w:rFonts w:ascii="Calibri" w:eastAsia="Calibri" w:hAnsi="Calibri" w:cs="Calibri"/>
          <w:i/>
          <w:sz w:val="22"/>
          <w:szCs w:val="22"/>
        </w:rPr>
        <w:t>, le Province auto</w:t>
      </w:r>
      <w:r>
        <w:rPr>
          <w:rFonts w:ascii="Calibri" w:eastAsia="Calibri" w:hAnsi="Calibri" w:cs="Calibri"/>
          <w:i/>
          <w:sz w:val="22"/>
          <w:szCs w:val="22"/>
        </w:rPr>
        <w:t xml:space="preserve">nome e i Comuni di Trento e Bolzano, la Fondazione Cassa di </w:t>
      </w:r>
      <w:r>
        <w:rPr>
          <w:rFonts w:ascii="Calibri" w:eastAsia="Calibri" w:hAnsi="Calibri" w:cs="Calibri"/>
          <w:i/>
          <w:color w:val="222222"/>
          <w:sz w:val="22"/>
          <w:szCs w:val="22"/>
        </w:rPr>
        <w:t>Risparmio, Alperia e tutti i partner attivi come co-produttori dei progetti in cui mettiamo le nostre energie</w:t>
      </w:r>
      <w:r>
        <w:rPr>
          <w:rFonts w:ascii="Calibri" w:eastAsia="Calibri" w:hAnsi="Calibri" w:cs="Calibri"/>
          <w:color w:val="222222"/>
          <w:sz w:val="22"/>
          <w:szCs w:val="22"/>
        </w:rPr>
        <w:t xml:space="preserve">”. </w:t>
      </w:r>
    </w:p>
    <w:p w14:paraId="65077170" w14:textId="77777777" w:rsidR="004F643F" w:rsidRDefault="004F643F">
      <w:pPr>
        <w:ind w:left="-851" w:right="-567"/>
        <w:jc w:val="both"/>
        <w:rPr>
          <w:rFonts w:ascii="Calibri" w:eastAsia="Calibri" w:hAnsi="Calibri" w:cs="Calibri"/>
          <w:color w:val="222222"/>
          <w:sz w:val="22"/>
          <w:szCs w:val="22"/>
        </w:rPr>
      </w:pPr>
    </w:p>
    <w:p w14:paraId="6997CA80" w14:textId="77777777" w:rsidR="004F643F" w:rsidRDefault="004F643F">
      <w:pPr>
        <w:ind w:left="-851" w:right="-567"/>
        <w:jc w:val="both"/>
        <w:rPr>
          <w:rFonts w:ascii="Calibri" w:eastAsia="Calibri" w:hAnsi="Calibri" w:cs="Calibri"/>
          <w:color w:val="222222"/>
          <w:sz w:val="22"/>
          <w:szCs w:val="22"/>
        </w:rPr>
      </w:pPr>
    </w:p>
    <w:p w14:paraId="7F407127" w14:textId="77777777" w:rsidR="004F643F" w:rsidRDefault="0075510F">
      <w:pPr>
        <w:ind w:right="-567" w:hanging="851"/>
        <w:jc w:val="both"/>
        <w:rPr>
          <w:rFonts w:ascii="Calibri" w:eastAsia="Calibri" w:hAnsi="Calibri" w:cs="Calibri"/>
          <w:b/>
        </w:rPr>
      </w:pPr>
      <w:r>
        <w:rPr>
          <w:rFonts w:ascii="Calibri" w:eastAsia="Calibri" w:hAnsi="Calibri" w:cs="Calibri"/>
          <w:b/>
          <w:i/>
        </w:rPr>
        <w:t xml:space="preserve">When Night Falls - </w:t>
      </w:r>
      <w:r>
        <w:rPr>
          <w:rFonts w:ascii="Calibri" w:eastAsia="Calibri" w:hAnsi="Calibri" w:cs="Calibri"/>
          <w:b/>
        </w:rPr>
        <w:t>Il programma Opera 2023</w:t>
      </w:r>
    </w:p>
    <w:p w14:paraId="6641F182" w14:textId="77777777" w:rsidR="004F643F" w:rsidRDefault="004F643F">
      <w:pPr>
        <w:ind w:left="-851" w:right="-567"/>
        <w:jc w:val="both"/>
        <w:rPr>
          <w:rFonts w:ascii="Calibri" w:eastAsia="Calibri" w:hAnsi="Calibri" w:cs="Calibri"/>
          <w:b/>
          <w:sz w:val="20"/>
          <w:szCs w:val="20"/>
        </w:rPr>
      </w:pPr>
    </w:p>
    <w:p w14:paraId="0ADAEA50" w14:textId="77777777" w:rsidR="004F643F" w:rsidRDefault="0075510F">
      <w:pPr>
        <w:ind w:left="-851" w:right="-567"/>
        <w:jc w:val="both"/>
        <w:rPr>
          <w:rFonts w:ascii="Calibri" w:eastAsia="Calibri" w:hAnsi="Calibri" w:cs="Calibri"/>
          <w:i/>
          <w:sz w:val="22"/>
          <w:szCs w:val="22"/>
        </w:rPr>
      </w:pPr>
      <w:r>
        <w:rPr>
          <w:rFonts w:ascii="Calibri" w:eastAsia="Calibri" w:hAnsi="Calibri" w:cs="Calibri"/>
          <w:i/>
          <w:sz w:val="22"/>
          <w:szCs w:val="22"/>
        </w:rPr>
        <w:t>Quattro viaggi nell’ignoto, quattro sconosciuti paesaggi dell’animo: “an awfully big adventure”. Il</w:t>
      </w:r>
      <w:r>
        <w:rPr>
          <w:rFonts w:ascii="Calibri" w:eastAsia="Calibri" w:hAnsi="Calibri" w:cs="Calibri"/>
          <w:sz w:val="22"/>
          <w:szCs w:val="22"/>
        </w:rPr>
        <w:t xml:space="preserve"> Programma Opera 2023 è un invito a percorrere strade (notturne) inedite, fra realtà e fantasia, in un tempo sospeso e senza confini. </w:t>
      </w:r>
    </w:p>
    <w:p w14:paraId="0B5BA9A0" w14:textId="77777777" w:rsidR="004F643F" w:rsidRDefault="0075510F">
      <w:pPr>
        <w:ind w:left="-851" w:right="-567"/>
        <w:jc w:val="both"/>
        <w:rPr>
          <w:rFonts w:ascii="Calibri" w:eastAsia="Calibri" w:hAnsi="Calibri" w:cs="Calibri"/>
          <w:sz w:val="22"/>
          <w:szCs w:val="22"/>
        </w:rPr>
      </w:pPr>
      <w:r>
        <w:rPr>
          <w:rFonts w:ascii="Calibri" w:eastAsia="Calibri" w:hAnsi="Calibri" w:cs="Calibri"/>
          <w:sz w:val="22"/>
          <w:szCs w:val="22"/>
        </w:rPr>
        <w:t xml:space="preserve">Il calendario si apre </w:t>
      </w:r>
      <w:r>
        <w:rPr>
          <w:rFonts w:ascii="Calibri" w:eastAsia="Calibri" w:hAnsi="Calibri" w:cs="Calibri"/>
          <w:sz w:val="22"/>
          <w:szCs w:val="22"/>
        </w:rPr>
        <w:t xml:space="preserve">con un progetto che al suo esordio, nel giugno 2021 all’Akademietheater di Vienna, è stato accolto da standing ovation e recensioni entusiastiche dei media: il musicista, songwriter e attore </w:t>
      </w:r>
      <w:r>
        <w:rPr>
          <w:rFonts w:ascii="Calibri" w:eastAsia="Calibri" w:hAnsi="Calibri" w:cs="Calibri"/>
          <w:b/>
          <w:sz w:val="22"/>
          <w:szCs w:val="22"/>
        </w:rPr>
        <w:t xml:space="preserve">Oliver Welter </w:t>
      </w:r>
      <w:r>
        <w:rPr>
          <w:rFonts w:ascii="Calibri" w:eastAsia="Calibri" w:hAnsi="Calibri" w:cs="Calibri"/>
          <w:sz w:val="22"/>
          <w:szCs w:val="22"/>
        </w:rPr>
        <w:t xml:space="preserve">e la pianista e performer </w:t>
      </w:r>
      <w:r>
        <w:rPr>
          <w:rFonts w:ascii="Calibri" w:eastAsia="Calibri" w:hAnsi="Calibri" w:cs="Calibri"/>
          <w:b/>
          <w:sz w:val="22"/>
          <w:szCs w:val="22"/>
        </w:rPr>
        <w:t>Clara Frü</w:t>
      </w:r>
      <w:r>
        <w:rPr>
          <w:rFonts w:ascii="Calibri" w:eastAsia="Calibri" w:hAnsi="Calibri" w:cs="Calibri"/>
          <w:b/>
          <w:sz w:val="22"/>
          <w:szCs w:val="22"/>
        </w:rPr>
        <w:fldChar w:fldCharType="begin"/>
      </w:r>
      <w:r>
        <w:rPr>
          <w:rFonts w:ascii="Calibri" w:eastAsia="Calibri" w:hAnsi="Calibri" w:cs="Calibri"/>
          <w:b/>
          <w:sz w:val="22"/>
          <w:szCs w:val="22"/>
        </w:rPr>
        <w:instrText>NUMPAGES</w:instrText>
      </w:r>
      <w:r>
        <w:rPr>
          <w:rFonts w:ascii="Calibri" w:eastAsia="Calibri" w:hAnsi="Calibri" w:cs="Calibri"/>
          <w:b/>
          <w:sz w:val="22"/>
          <w:szCs w:val="22"/>
        </w:rPr>
        <w:fldChar w:fldCharType="separate"/>
      </w:r>
      <w:r>
        <w:rPr>
          <w:rFonts w:ascii="Calibri" w:eastAsia="Calibri" w:hAnsi="Calibri" w:cs="Calibri"/>
          <w:b/>
          <w:sz w:val="22"/>
          <w:szCs w:val="22"/>
        </w:rPr>
        <w:fldChar w:fldCharType="end"/>
      </w:r>
      <w:r>
        <w:rPr>
          <w:rFonts w:ascii="Calibri" w:eastAsia="Calibri" w:hAnsi="Calibri" w:cs="Calibri"/>
          <w:b/>
          <w:sz w:val="22"/>
          <w:szCs w:val="22"/>
        </w:rPr>
        <w:t>hstüc</w:t>
      </w:r>
      <w:r>
        <w:rPr>
          <w:rFonts w:ascii="Calibri" w:eastAsia="Calibri" w:hAnsi="Calibri" w:cs="Calibri"/>
          <w:b/>
          <w:sz w:val="22"/>
          <w:szCs w:val="22"/>
        </w:rPr>
        <w:t>k</w:t>
      </w:r>
      <w:r>
        <w:rPr>
          <w:rFonts w:ascii="Calibri" w:eastAsia="Calibri" w:hAnsi="Calibri" w:cs="Calibri"/>
          <w:sz w:val="22"/>
          <w:szCs w:val="22"/>
        </w:rPr>
        <w:t xml:space="preserve"> presentano una nuova interpretazione di uno dei più brillanti cicli di Lieder del periodo romantico, il </w:t>
      </w:r>
      <w:r>
        <w:rPr>
          <w:rFonts w:ascii="Calibri" w:eastAsia="Calibri" w:hAnsi="Calibri" w:cs="Calibri"/>
          <w:b/>
          <w:i/>
          <w:sz w:val="22"/>
          <w:szCs w:val="22"/>
        </w:rPr>
        <w:t>Winterreise</w:t>
      </w:r>
      <w:r>
        <w:rPr>
          <w:rFonts w:ascii="Calibri" w:eastAsia="Calibri" w:hAnsi="Calibri" w:cs="Calibri"/>
          <w:sz w:val="22"/>
          <w:szCs w:val="22"/>
        </w:rPr>
        <w:t xml:space="preserve"> (</w:t>
      </w:r>
      <w:r>
        <w:rPr>
          <w:rFonts w:ascii="Calibri" w:eastAsia="Calibri" w:hAnsi="Calibri" w:cs="Calibri"/>
          <w:b/>
          <w:sz w:val="22"/>
          <w:szCs w:val="22"/>
        </w:rPr>
        <w:t>Teatro Comunale di Bolzano, 19.03.23</w:t>
      </w:r>
      <w:r>
        <w:rPr>
          <w:rFonts w:ascii="Calibri" w:eastAsia="Calibri" w:hAnsi="Calibri" w:cs="Calibri"/>
          <w:sz w:val="22"/>
          <w:szCs w:val="22"/>
        </w:rPr>
        <w:t xml:space="preserve">). </w:t>
      </w:r>
    </w:p>
    <w:p w14:paraId="56871932" w14:textId="77777777" w:rsidR="004F643F" w:rsidRDefault="0075510F">
      <w:pPr>
        <w:ind w:left="-851" w:right="-567"/>
        <w:jc w:val="both"/>
        <w:rPr>
          <w:rFonts w:ascii="Calibri" w:eastAsia="Calibri" w:hAnsi="Calibri" w:cs="Calibri"/>
          <w:sz w:val="22"/>
          <w:szCs w:val="22"/>
        </w:rPr>
      </w:pPr>
      <w:r>
        <w:rPr>
          <w:rFonts w:ascii="Calibri" w:eastAsia="Calibri" w:hAnsi="Calibri" w:cs="Calibri"/>
          <w:sz w:val="22"/>
          <w:szCs w:val="22"/>
        </w:rPr>
        <w:t>Le ventiquattro pagine scritte da Franz Schubert nel 1827 su testi di Wilhelm Müller si trasforma</w:t>
      </w:r>
      <w:r>
        <w:rPr>
          <w:rFonts w:ascii="Calibri" w:eastAsia="Calibri" w:hAnsi="Calibri" w:cs="Calibri"/>
          <w:sz w:val="22"/>
          <w:szCs w:val="22"/>
        </w:rPr>
        <w:t>no in composte interpretazioni in chiave pop per voce e pianoforte. Non una versione jazzata, né un tentativo di abbellire l'originale, piuttosto un tenero ripensamento dei Lieder come canzoni esistenzialmente incisive che hanno attraversato il tempo per a</w:t>
      </w:r>
      <w:r>
        <w:rPr>
          <w:rFonts w:ascii="Calibri" w:eastAsia="Calibri" w:hAnsi="Calibri" w:cs="Calibri"/>
          <w:sz w:val="22"/>
          <w:szCs w:val="22"/>
        </w:rPr>
        <w:t>rrivare fino a noi. “</w:t>
      </w:r>
      <w:r>
        <w:rPr>
          <w:rFonts w:ascii="Calibri" w:eastAsia="Calibri" w:hAnsi="Calibri" w:cs="Calibri"/>
          <w:i/>
          <w:sz w:val="22"/>
          <w:szCs w:val="22"/>
        </w:rPr>
        <w:t>L’intreccio tra il Lied romantico e la moderna canzone pop emerge chiaramente grazie al cantante della band Naked Lunch, Oliver Welter, e alla pianista e artista performativa Clara Frühstück –</w:t>
      </w:r>
      <w:r>
        <w:rPr>
          <w:rFonts w:ascii="Calibri" w:eastAsia="Calibri" w:hAnsi="Calibri" w:cs="Calibri"/>
          <w:sz w:val="22"/>
          <w:szCs w:val="22"/>
        </w:rPr>
        <w:t xml:space="preserve"> evidenzia il direttore artistico </w:t>
      </w:r>
      <w:r>
        <w:rPr>
          <w:rFonts w:ascii="Calibri" w:eastAsia="Calibri" w:hAnsi="Calibri" w:cs="Calibri"/>
          <w:b/>
          <w:sz w:val="22"/>
          <w:szCs w:val="22"/>
        </w:rPr>
        <w:t>Matthia</w:t>
      </w:r>
      <w:r>
        <w:rPr>
          <w:rFonts w:ascii="Calibri" w:eastAsia="Calibri" w:hAnsi="Calibri" w:cs="Calibri"/>
          <w:b/>
          <w:sz w:val="22"/>
          <w:szCs w:val="22"/>
        </w:rPr>
        <w:t>s Lošek</w:t>
      </w:r>
      <w:r>
        <w:rPr>
          <w:rFonts w:ascii="Calibri" w:eastAsia="Calibri" w:hAnsi="Calibri" w:cs="Calibri"/>
          <w:i/>
          <w:sz w:val="22"/>
          <w:szCs w:val="22"/>
        </w:rPr>
        <w:t>. Ne risulta una rilettura radicale, toccante, una vera e propria chiave di volta nella ricezione di questo capolavoro: un modo perfetto per inaugurare il nostro programma”.</w:t>
      </w:r>
    </w:p>
    <w:p w14:paraId="17DE643D" w14:textId="77777777" w:rsidR="004F643F" w:rsidRDefault="0075510F">
      <w:pPr>
        <w:ind w:left="-851" w:right="-567"/>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i/>
          <w:sz w:val="22"/>
          <w:szCs w:val="22"/>
        </w:rPr>
        <w:t>Seconda stella a destra e poi dritto fino al mattino</w:t>
      </w:r>
      <w:r>
        <w:rPr>
          <w:rFonts w:ascii="Calibri" w:eastAsia="Calibri" w:hAnsi="Calibri" w:cs="Calibri"/>
          <w:sz w:val="22"/>
          <w:szCs w:val="22"/>
        </w:rPr>
        <w:t xml:space="preserve">”: </w:t>
      </w:r>
      <w:r>
        <w:rPr>
          <w:rFonts w:ascii="Calibri" w:eastAsia="Calibri" w:hAnsi="Calibri" w:cs="Calibri"/>
          <w:b/>
          <w:i/>
          <w:sz w:val="22"/>
          <w:szCs w:val="22"/>
        </w:rPr>
        <w:t>Peter Pan – The Dar</w:t>
      </w:r>
      <w:r>
        <w:rPr>
          <w:rFonts w:ascii="Calibri" w:eastAsia="Calibri" w:hAnsi="Calibri" w:cs="Calibri"/>
          <w:b/>
          <w:i/>
          <w:sz w:val="22"/>
          <w:szCs w:val="22"/>
        </w:rPr>
        <w:t>k Side</w:t>
      </w:r>
      <w:r>
        <w:rPr>
          <w:rFonts w:ascii="Calibri" w:eastAsia="Calibri" w:hAnsi="Calibri" w:cs="Calibri"/>
          <w:sz w:val="22"/>
          <w:szCs w:val="22"/>
        </w:rPr>
        <w:t xml:space="preserve"> (</w:t>
      </w:r>
      <w:r>
        <w:rPr>
          <w:rFonts w:ascii="Calibri" w:eastAsia="Calibri" w:hAnsi="Calibri" w:cs="Calibri"/>
          <w:b/>
          <w:sz w:val="22"/>
          <w:szCs w:val="22"/>
        </w:rPr>
        <w:t>Teatro Comunale di Bolzano, 25 e 26.03.23</w:t>
      </w:r>
      <w:r>
        <w:rPr>
          <w:rFonts w:ascii="Calibri" w:eastAsia="Calibri" w:hAnsi="Calibri" w:cs="Calibri"/>
          <w:sz w:val="22"/>
          <w:szCs w:val="22"/>
        </w:rPr>
        <w:t xml:space="preserve">), prima assoluta e seconda opera </w:t>
      </w:r>
      <w:r>
        <w:rPr>
          <w:rFonts w:ascii="Calibri" w:eastAsia="Calibri" w:hAnsi="Calibri" w:cs="Calibri"/>
          <w:color w:val="000000"/>
          <w:sz w:val="22"/>
          <w:szCs w:val="22"/>
        </w:rPr>
        <w:t xml:space="preserve">commissionata dalla Fondazione Haydn a compositori dell'Euregio Tirolo-Alto Adige-Trentino, </w:t>
      </w:r>
      <w:r>
        <w:rPr>
          <w:rFonts w:ascii="Calibri" w:eastAsia="Calibri" w:hAnsi="Calibri" w:cs="Calibri"/>
          <w:sz w:val="22"/>
          <w:szCs w:val="22"/>
        </w:rPr>
        <w:t xml:space="preserve">condurrà il pubblico verso un universo distopico e oscuro fra echi di cultura pop, opere d'arte digitale, rimandi al gaming e alle atmosfere di serie televisive cult della generazione Z, come </w:t>
      </w:r>
      <w:r>
        <w:rPr>
          <w:rFonts w:ascii="Calibri" w:eastAsia="Calibri" w:hAnsi="Calibri" w:cs="Calibri"/>
          <w:i/>
          <w:sz w:val="22"/>
          <w:szCs w:val="22"/>
        </w:rPr>
        <w:t>Euphoria</w:t>
      </w:r>
      <w:r>
        <w:rPr>
          <w:rFonts w:ascii="Calibri" w:eastAsia="Calibri" w:hAnsi="Calibri" w:cs="Calibri"/>
          <w:sz w:val="22"/>
          <w:szCs w:val="22"/>
        </w:rPr>
        <w:t xml:space="preserve"> e </w:t>
      </w:r>
      <w:r>
        <w:rPr>
          <w:rFonts w:ascii="Calibri" w:eastAsia="Calibri" w:hAnsi="Calibri" w:cs="Calibri"/>
          <w:i/>
          <w:sz w:val="22"/>
          <w:szCs w:val="22"/>
        </w:rPr>
        <w:t>This is England</w:t>
      </w:r>
      <w:r>
        <w:rPr>
          <w:rFonts w:ascii="Calibri" w:eastAsia="Calibri" w:hAnsi="Calibri" w:cs="Calibri"/>
          <w:sz w:val="22"/>
          <w:szCs w:val="22"/>
        </w:rPr>
        <w:t>. “</w:t>
      </w:r>
      <w:r>
        <w:rPr>
          <w:rFonts w:ascii="Calibri" w:eastAsia="Calibri" w:hAnsi="Calibri" w:cs="Calibri"/>
          <w:i/>
          <w:sz w:val="22"/>
          <w:szCs w:val="22"/>
        </w:rPr>
        <w:t xml:space="preserve">Abbiamo scelto di portare in scena </w:t>
      </w:r>
      <w:r>
        <w:rPr>
          <w:rFonts w:ascii="Calibri" w:eastAsia="Calibri" w:hAnsi="Calibri" w:cs="Calibri"/>
          <w:i/>
          <w:sz w:val="22"/>
          <w:szCs w:val="22"/>
        </w:rPr>
        <w:t xml:space="preserve">un testo classico che avesse qualcosa da dire e che la maggior parte delle persone avesse già incontrato nella propria vita – </w:t>
      </w:r>
      <w:r>
        <w:rPr>
          <w:rFonts w:ascii="Calibri" w:eastAsia="Calibri" w:hAnsi="Calibri" w:cs="Calibri"/>
          <w:sz w:val="22"/>
          <w:szCs w:val="22"/>
        </w:rPr>
        <w:t xml:space="preserve">commenta così </w:t>
      </w:r>
      <w:r>
        <w:rPr>
          <w:rFonts w:ascii="Calibri" w:eastAsia="Calibri" w:hAnsi="Calibri" w:cs="Calibri"/>
          <w:b/>
          <w:sz w:val="22"/>
          <w:szCs w:val="22"/>
        </w:rPr>
        <w:t>Matthias Lošek</w:t>
      </w:r>
      <w:r>
        <w:rPr>
          <w:rFonts w:ascii="Calibri" w:eastAsia="Calibri" w:hAnsi="Calibri" w:cs="Calibri"/>
          <w:sz w:val="22"/>
          <w:szCs w:val="22"/>
        </w:rPr>
        <w:t xml:space="preserve"> –</w:t>
      </w:r>
      <w:r>
        <w:rPr>
          <w:rFonts w:ascii="Calibri" w:eastAsia="Calibri" w:hAnsi="Calibri" w:cs="Calibri"/>
          <w:i/>
          <w:sz w:val="22"/>
          <w:szCs w:val="22"/>
        </w:rPr>
        <w:t xml:space="preserve"> Però le aspettative del pubblico andavano infrante, gli elementi presumibilmente familiari dovevano</w:t>
      </w:r>
      <w:r>
        <w:rPr>
          <w:rFonts w:ascii="Calibri" w:eastAsia="Calibri" w:hAnsi="Calibri" w:cs="Calibri"/>
          <w:i/>
          <w:sz w:val="22"/>
          <w:szCs w:val="22"/>
        </w:rPr>
        <w:t xml:space="preserve"> essere mostrati sotto una luce nuova, più attuale e rispondente all'intenzione dell'originale</w:t>
      </w:r>
      <w:r>
        <w:rPr>
          <w:rFonts w:ascii="Calibri" w:eastAsia="Calibri" w:hAnsi="Calibri" w:cs="Calibri"/>
          <w:sz w:val="22"/>
          <w:szCs w:val="22"/>
        </w:rPr>
        <w:t xml:space="preserve">”. </w:t>
      </w:r>
    </w:p>
    <w:p w14:paraId="49B8402A" w14:textId="77777777" w:rsidR="004F643F" w:rsidRDefault="0075510F">
      <w:pPr>
        <w:ind w:left="-851" w:right="-567"/>
        <w:jc w:val="both"/>
        <w:rPr>
          <w:rFonts w:ascii="Calibri" w:eastAsia="Calibri" w:hAnsi="Calibri" w:cs="Calibri"/>
          <w:sz w:val="22"/>
          <w:szCs w:val="22"/>
        </w:rPr>
      </w:pPr>
      <w:r>
        <w:rPr>
          <w:rFonts w:ascii="Calibri" w:eastAsia="Calibri" w:hAnsi="Calibri" w:cs="Calibri"/>
          <w:sz w:val="22"/>
          <w:szCs w:val="22"/>
        </w:rPr>
        <w:t xml:space="preserve">La regista britannico-irlandese </w:t>
      </w:r>
      <w:r>
        <w:rPr>
          <w:rFonts w:ascii="Calibri" w:eastAsia="Calibri" w:hAnsi="Calibri" w:cs="Calibri"/>
          <w:b/>
          <w:sz w:val="22"/>
          <w:szCs w:val="22"/>
        </w:rPr>
        <w:t>Daisy Evans</w:t>
      </w:r>
      <w:r>
        <w:rPr>
          <w:rFonts w:ascii="Calibri" w:eastAsia="Calibri" w:hAnsi="Calibri" w:cs="Calibri"/>
          <w:sz w:val="22"/>
          <w:szCs w:val="22"/>
        </w:rPr>
        <w:t xml:space="preserve"> ha così creato per i personaggi di questo </w:t>
      </w:r>
      <w:r>
        <w:rPr>
          <w:rFonts w:ascii="Calibri" w:eastAsia="Calibri" w:hAnsi="Calibri" w:cs="Calibri"/>
          <w:i/>
          <w:sz w:val="22"/>
          <w:szCs w:val="22"/>
        </w:rPr>
        <w:t>Peter Pan</w:t>
      </w:r>
      <w:r>
        <w:rPr>
          <w:rFonts w:ascii="Calibri" w:eastAsia="Calibri" w:hAnsi="Calibri" w:cs="Calibri"/>
          <w:sz w:val="22"/>
          <w:szCs w:val="22"/>
        </w:rPr>
        <w:t xml:space="preserve">, fra cui una Wendy adolescente in balia dei social media, una </w:t>
      </w:r>
      <w:r>
        <w:rPr>
          <w:rFonts w:ascii="Calibri" w:eastAsia="Calibri" w:hAnsi="Calibri" w:cs="Calibri"/>
          <w:sz w:val="22"/>
          <w:szCs w:val="22"/>
        </w:rPr>
        <w:t xml:space="preserve">sorta di “Neverland digitale” resa ancor più caleidoscopica dalle musiche del compositore austriaco </w:t>
      </w:r>
      <w:r>
        <w:rPr>
          <w:rFonts w:ascii="Calibri" w:eastAsia="Calibri" w:hAnsi="Calibri" w:cs="Calibri"/>
          <w:b/>
          <w:sz w:val="22"/>
          <w:szCs w:val="22"/>
        </w:rPr>
        <w:t>Wolfgang Mitterer</w:t>
      </w:r>
      <w:r>
        <w:rPr>
          <w:rFonts w:ascii="Calibri" w:eastAsia="Calibri" w:hAnsi="Calibri" w:cs="Calibri"/>
          <w:sz w:val="22"/>
          <w:szCs w:val="22"/>
        </w:rPr>
        <w:t xml:space="preserve"> e dal racconto del regista britannico </w:t>
      </w:r>
      <w:r>
        <w:rPr>
          <w:rFonts w:ascii="Calibri" w:eastAsia="Calibri" w:hAnsi="Calibri" w:cs="Calibri"/>
          <w:b/>
          <w:sz w:val="22"/>
          <w:szCs w:val="22"/>
        </w:rPr>
        <w:t>David Pountney</w:t>
      </w:r>
      <w:r>
        <w:rPr>
          <w:rFonts w:ascii="Calibri" w:eastAsia="Calibri" w:hAnsi="Calibri" w:cs="Calibri"/>
          <w:sz w:val="22"/>
          <w:szCs w:val="22"/>
        </w:rPr>
        <w:t>.</w:t>
      </w:r>
    </w:p>
    <w:p w14:paraId="3C827A74" w14:textId="77777777" w:rsidR="004F643F" w:rsidRDefault="0075510F">
      <w:pPr>
        <w:ind w:left="-851" w:right="-567"/>
        <w:jc w:val="both"/>
        <w:rPr>
          <w:rFonts w:ascii="Calibri" w:eastAsia="Calibri" w:hAnsi="Calibri" w:cs="Calibri"/>
          <w:sz w:val="22"/>
          <w:szCs w:val="22"/>
        </w:rPr>
      </w:pPr>
      <w:r>
        <w:rPr>
          <w:rFonts w:ascii="Calibri" w:eastAsia="Calibri" w:hAnsi="Calibri" w:cs="Calibri"/>
          <w:sz w:val="22"/>
          <w:szCs w:val="22"/>
        </w:rPr>
        <w:t xml:space="preserve">A distanza di sei anni dal successo di </w:t>
      </w:r>
      <w:r>
        <w:rPr>
          <w:rFonts w:ascii="Calibri" w:eastAsia="Calibri" w:hAnsi="Calibri" w:cs="Calibri"/>
          <w:i/>
          <w:sz w:val="22"/>
          <w:szCs w:val="22"/>
        </w:rPr>
        <w:t>The Raven</w:t>
      </w:r>
      <w:r>
        <w:rPr>
          <w:rFonts w:ascii="Calibri" w:eastAsia="Calibri" w:hAnsi="Calibri" w:cs="Calibri"/>
          <w:sz w:val="22"/>
          <w:szCs w:val="22"/>
        </w:rPr>
        <w:t>, ritorna il compositore Toshio Hoso</w:t>
      </w:r>
      <w:r>
        <w:rPr>
          <w:rFonts w:ascii="Calibri" w:eastAsia="Calibri" w:hAnsi="Calibri" w:cs="Calibri"/>
          <w:sz w:val="22"/>
          <w:szCs w:val="22"/>
        </w:rPr>
        <w:t xml:space="preserve">kawa con </w:t>
      </w:r>
      <w:r>
        <w:rPr>
          <w:rFonts w:ascii="Calibri" w:eastAsia="Calibri" w:hAnsi="Calibri" w:cs="Calibri"/>
          <w:b/>
          <w:i/>
          <w:sz w:val="22"/>
          <w:szCs w:val="22"/>
        </w:rPr>
        <w:t>Hanjo</w:t>
      </w:r>
      <w:r>
        <w:rPr>
          <w:rFonts w:ascii="Calibri" w:eastAsia="Calibri" w:hAnsi="Calibri" w:cs="Calibri"/>
          <w:i/>
          <w:sz w:val="22"/>
          <w:szCs w:val="22"/>
        </w:rPr>
        <w:t xml:space="preserve"> </w:t>
      </w:r>
      <w:r>
        <w:rPr>
          <w:rFonts w:ascii="Calibri" w:eastAsia="Calibri" w:hAnsi="Calibri" w:cs="Calibri"/>
          <w:sz w:val="22"/>
          <w:szCs w:val="22"/>
        </w:rPr>
        <w:t>(</w:t>
      </w:r>
      <w:r>
        <w:rPr>
          <w:rFonts w:ascii="Calibri" w:eastAsia="Calibri" w:hAnsi="Calibri" w:cs="Calibri"/>
          <w:b/>
          <w:sz w:val="22"/>
          <w:szCs w:val="22"/>
        </w:rPr>
        <w:t>Teatro Sociale di Trento, 01 e 02.04.23</w:t>
      </w:r>
      <w:r>
        <w:rPr>
          <w:rFonts w:ascii="Calibri" w:eastAsia="Calibri" w:hAnsi="Calibri" w:cs="Calibri"/>
          <w:sz w:val="22"/>
          <w:szCs w:val="22"/>
        </w:rPr>
        <w:t xml:space="preserve">), opera tratta da </w:t>
      </w:r>
      <w:r>
        <w:rPr>
          <w:rFonts w:ascii="Calibri" w:eastAsia="Calibri" w:hAnsi="Calibri" w:cs="Calibri"/>
          <w:i/>
          <w:sz w:val="22"/>
          <w:szCs w:val="22"/>
        </w:rPr>
        <w:t>Five Modern Nō Plays</w:t>
      </w:r>
      <w:r>
        <w:rPr>
          <w:rFonts w:ascii="Calibri" w:eastAsia="Calibri" w:hAnsi="Calibri" w:cs="Calibri"/>
          <w:sz w:val="22"/>
          <w:szCs w:val="22"/>
        </w:rPr>
        <w:t xml:space="preserve"> di Yukio Mishima, ispirata a una rappresentazione Nō, tradizionale forma di teatro sorta in Giappone nel XIV secolo. Storia d’amore fra una geisha, Hanako, e il </w:t>
      </w:r>
      <w:r>
        <w:rPr>
          <w:rFonts w:ascii="Calibri" w:eastAsia="Calibri" w:hAnsi="Calibri" w:cs="Calibri"/>
          <w:sz w:val="22"/>
          <w:szCs w:val="22"/>
        </w:rPr>
        <w:t xml:space="preserve">suo giovane amante, Yoshio, </w:t>
      </w:r>
      <w:r>
        <w:rPr>
          <w:rFonts w:ascii="Calibri" w:eastAsia="Calibri" w:hAnsi="Calibri" w:cs="Calibri"/>
          <w:i/>
          <w:sz w:val="22"/>
          <w:szCs w:val="22"/>
        </w:rPr>
        <w:t>Hanjo</w:t>
      </w:r>
      <w:r>
        <w:rPr>
          <w:rFonts w:ascii="Calibri" w:eastAsia="Calibri" w:hAnsi="Calibri" w:cs="Calibri"/>
          <w:sz w:val="22"/>
          <w:szCs w:val="22"/>
        </w:rPr>
        <w:t xml:space="preserve"> è una struggente e ipnotica opera da camera sul tema dell’attesa, esempio di narrazione giapponese realizzata da uno dei più importanti compositori di musica contemporanea. </w:t>
      </w:r>
      <w:r>
        <w:rPr>
          <w:rFonts w:ascii="Calibri" w:eastAsia="Calibri" w:hAnsi="Calibri" w:cs="Calibri"/>
          <w:b/>
          <w:i/>
          <w:sz w:val="22"/>
          <w:szCs w:val="22"/>
        </w:rPr>
        <w:t>Hanjo</w:t>
      </w:r>
      <w:r>
        <w:rPr>
          <w:rFonts w:ascii="Calibri" w:eastAsia="Calibri" w:hAnsi="Calibri" w:cs="Calibri"/>
          <w:sz w:val="22"/>
          <w:szCs w:val="22"/>
        </w:rPr>
        <w:t xml:space="preserve"> è co-prodotto con Catapult Opera New York. </w:t>
      </w:r>
      <w:r>
        <w:rPr>
          <w:rFonts w:ascii="Calibri" w:eastAsia="Calibri" w:hAnsi="Calibri" w:cs="Calibri"/>
          <w:sz w:val="22"/>
          <w:szCs w:val="22"/>
        </w:rPr>
        <w:t xml:space="preserve">Questa versione, celebrata a livello internazionale per la sua delicatezza astratta, debutta a Trento con la direzione musicale di </w:t>
      </w:r>
      <w:r>
        <w:rPr>
          <w:rFonts w:ascii="Calibri" w:eastAsia="Calibri" w:hAnsi="Calibri" w:cs="Calibri"/>
          <w:b/>
          <w:sz w:val="22"/>
          <w:szCs w:val="22"/>
        </w:rPr>
        <w:t>Marco Angius</w:t>
      </w:r>
      <w:r>
        <w:rPr>
          <w:rFonts w:ascii="Calibri" w:eastAsia="Calibri" w:hAnsi="Calibri" w:cs="Calibri"/>
          <w:sz w:val="22"/>
          <w:szCs w:val="22"/>
        </w:rPr>
        <w:t xml:space="preserve"> e la regia e le coreografie di </w:t>
      </w:r>
      <w:r>
        <w:rPr>
          <w:rFonts w:ascii="Calibri" w:eastAsia="Calibri" w:hAnsi="Calibri" w:cs="Calibri"/>
          <w:b/>
          <w:sz w:val="22"/>
          <w:szCs w:val="22"/>
        </w:rPr>
        <w:t>Luca Veggetti</w:t>
      </w:r>
      <w:r>
        <w:rPr>
          <w:rFonts w:ascii="Calibri" w:eastAsia="Calibri" w:hAnsi="Calibri" w:cs="Calibri"/>
          <w:sz w:val="22"/>
          <w:szCs w:val="22"/>
        </w:rPr>
        <w:t xml:space="preserve">, frequente collaboratore di Hosokawa. Alla voce e al corpo di </w:t>
      </w:r>
      <w:r>
        <w:rPr>
          <w:rFonts w:ascii="Calibri" w:eastAsia="Calibri" w:hAnsi="Calibri" w:cs="Calibri"/>
          <w:b/>
          <w:sz w:val="22"/>
          <w:szCs w:val="22"/>
        </w:rPr>
        <w:t>Eri N</w:t>
      </w:r>
      <w:r>
        <w:rPr>
          <w:rFonts w:ascii="Calibri" w:eastAsia="Calibri" w:hAnsi="Calibri" w:cs="Calibri"/>
          <w:b/>
          <w:sz w:val="22"/>
          <w:szCs w:val="22"/>
        </w:rPr>
        <w:t>akamura</w:t>
      </w:r>
      <w:r>
        <w:rPr>
          <w:rFonts w:ascii="Calibri" w:eastAsia="Calibri" w:hAnsi="Calibri" w:cs="Calibri"/>
          <w:sz w:val="22"/>
          <w:szCs w:val="22"/>
        </w:rPr>
        <w:t>, nel ruolo di Hanako, il compito di affrontare le mille sfumature dell'abbandono, dell'amore, del possesso, della nostalgia e dello stravolgimento.</w:t>
      </w:r>
    </w:p>
    <w:p w14:paraId="74A07CE5" w14:textId="77777777" w:rsidR="004F643F" w:rsidRDefault="0075510F">
      <w:pPr>
        <w:ind w:left="-851" w:right="-567"/>
        <w:jc w:val="both"/>
        <w:rPr>
          <w:rFonts w:ascii="Calibri" w:eastAsia="Calibri" w:hAnsi="Calibri" w:cs="Calibri"/>
          <w:sz w:val="22"/>
          <w:szCs w:val="22"/>
        </w:rPr>
      </w:pPr>
      <w:r>
        <w:rPr>
          <w:rFonts w:ascii="Calibri" w:eastAsia="Calibri" w:hAnsi="Calibri" w:cs="Calibri"/>
          <w:sz w:val="22"/>
          <w:szCs w:val="22"/>
        </w:rPr>
        <w:t xml:space="preserve">Ultimo tassello della programmazione, dopo oltre 18 esecuzioni e numerosi riconoscimenti, approda a </w:t>
      </w:r>
      <w:r>
        <w:rPr>
          <w:rFonts w:ascii="Calibri" w:eastAsia="Calibri" w:hAnsi="Calibri" w:cs="Calibri"/>
          <w:sz w:val="22"/>
          <w:szCs w:val="22"/>
        </w:rPr>
        <w:t xml:space="preserve">Rovereto, città natale del regista </w:t>
      </w:r>
      <w:r>
        <w:rPr>
          <w:rFonts w:ascii="Calibri" w:eastAsia="Calibri" w:hAnsi="Calibri" w:cs="Calibri"/>
          <w:b/>
          <w:sz w:val="22"/>
          <w:szCs w:val="22"/>
        </w:rPr>
        <w:t xml:space="preserve">Filippo Andreatta </w:t>
      </w:r>
      <w:r>
        <w:rPr>
          <w:rFonts w:ascii="Calibri" w:eastAsia="Calibri" w:hAnsi="Calibri" w:cs="Calibri"/>
          <w:sz w:val="22"/>
          <w:szCs w:val="22"/>
        </w:rPr>
        <w:t xml:space="preserve">del </w:t>
      </w:r>
      <w:r>
        <w:rPr>
          <w:rFonts w:ascii="Calibri" w:eastAsia="Calibri" w:hAnsi="Calibri" w:cs="Calibri"/>
          <w:b/>
          <w:sz w:val="22"/>
          <w:szCs w:val="22"/>
        </w:rPr>
        <w:t>Collettivo teatrale OHT</w:t>
      </w:r>
      <w:r>
        <w:rPr>
          <w:rFonts w:ascii="Calibri" w:eastAsia="Calibri" w:hAnsi="Calibri" w:cs="Calibri"/>
          <w:sz w:val="22"/>
          <w:szCs w:val="22"/>
        </w:rPr>
        <w:t xml:space="preserve">, lo spettacolo-concerto </w:t>
      </w:r>
      <w:r>
        <w:rPr>
          <w:rFonts w:ascii="Calibri" w:eastAsia="Calibri" w:hAnsi="Calibri" w:cs="Calibri"/>
          <w:b/>
          <w:i/>
          <w:sz w:val="22"/>
          <w:szCs w:val="22"/>
        </w:rPr>
        <w:t>Curon/Graun</w:t>
      </w:r>
      <w:r>
        <w:rPr>
          <w:rFonts w:ascii="Calibri" w:eastAsia="Calibri" w:hAnsi="Calibri" w:cs="Calibri"/>
          <w:sz w:val="22"/>
          <w:szCs w:val="22"/>
        </w:rPr>
        <w:t xml:space="preserve"> (</w:t>
      </w:r>
      <w:r>
        <w:rPr>
          <w:rFonts w:ascii="Calibri" w:eastAsia="Calibri" w:hAnsi="Calibri" w:cs="Calibri"/>
          <w:b/>
          <w:sz w:val="22"/>
          <w:szCs w:val="22"/>
        </w:rPr>
        <w:t>Teatro Zandonai di Rovereto, 04.04.23</w:t>
      </w:r>
      <w:r>
        <w:rPr>
          <w:rFonts w:ascii="Calibri" w:eastAsia="Calibri" w:hAnsi="Calibri" w:cs="Calibri"/>
          <w:sz w:val="22"/>
          <w:szCs w:val="22"/>
        </w:rPr>
        <w:t xml:space="preserve">). L’opera, che ha vinto la prima edizione del concorso di teatro musicale </w:t>
      </w:r>
      <w:r>
        <w:rPr>
          <w:rFonts w:ascii="Calibri" w:eastAsia="Calibri" w:hAnsi="Calibri" w:cs="Calibri"/>
          <w:i/>
          <w:sz w:val="22"/>
          <w:szCs w:val="22"/>
        </w:rPr>
        <w:t>Fringe</w:t>
      </w:r>
      <w:r>
        <w:rPr>
          <w:rFonts w:ascii="Calibri" w:eastAsia="Calibri" w:hAnsi="Calibri" w:cs="Calibri"/>
          <w:sz w:val="22"/>
          <w:szCs w:val="22"/>
        </w:rPr>
        <w:t xml:space="preserve"> ed è prodotta dalla</w:t>
      </w:r>
      <w:r>
        <w:rPr>
          <w:rFonts w:ascii="Calibri" w:eastAsia="Calibri" w:hAnsi="Calibri" w:cs="Calibri"/>
          <w:sz w:val="22"/>
          <w:szCs w:val="22"/>
        </w:rPr>
        <w:t xml:space="preserve"> Fondazione Haydn, mette in scena in forma di installazione musicale il destino del paese di Curon, allagato nel 1950 dopo la costruzione del lago artificiale di Resia per la produzione di elettricità. L’evacuazione forzata di questo piccolo paese della Va</w:t>
      </w:r>
      <w:r>
        <w:rPr>
          <w:rFonts w:ascii="Calibri" w:eastAsia="Calibri" w:hAnsi="Calibri" w:cs="Calibri"/>
          <w:sz w:val="22"/>
          <w:szCs w:val="22"/>
        </w:rPr>
        <w:t xml:space="preserve">l Venosta è il </w:t>
      </w:r>
      <w:r>
        <w:rPr>
          <w:rFonts w:ascii="Calibri" w:eastAsia="Calibri" w:hAnsi="Calibri" w:cs="Calibri"/>
          <w:i/>
          <w:sz w:val="22"/>
          <w:szCs w:val="22"/>
        </w:rPr>
        <w:t>fil rouge</w:t>
      </w:r>
      <w:r>
        <w:rPr>
          <w:rFonts w:ascii="Calibri" w:eastAsia="Calibri" w:hAnsi="Calibri" w:cs="Calibri"/>
          <w:sz w:val="22"/>
          <w:szCs w:val="22"/>
        </w:rPr>
        <w:t xml:space="preserve"> dell’azione, narrata attraverso testi, immagini e la musica di Arvo Pärt. La ricostruzione del campanile di Sant’Anna, che svetta tuttora dalle acque del lago, assurto a fama mondiale grazie a una fiction di Netflix, trasforma il</w:t>
      </w:r>
      <w:r>
        <w:rPr>
          <w:rFonts w:ascii="Calibri" w:eastAsia="Calibri" w:hAnsi="Calibri" w:cs="Calibri"/>
          <w:sz w:val="22"/>
          <w:szCs w:val="22"/>
        </w:rPr>
        <w:t xml:space="preserve"> palcoscenico in metafora per la musica tintinnabuli del compositore estone. Portata in scena per la prima volta nel 2018, oggi – nel pieno di una crisi energetica, di cambiamenti climatici, di una guerra e di movimenti migratori di dimensioni epocali – la</w:t>
      </w:r>
      <w:r>
        <w:rPr>
          <w:rFonts w:ascii="Calibri" w:eastAsia="Calibri" w:hAnsi="Calibri" w:cs="Calibri"/>
          <w:sz w:val="22"/>
          <w:szCs w:val="22"/>
        </w:rPr>
        <w:t xml:space="preserve"> pièce solleva quesiti più che mai attuali. </w:t>
      </w:r>
    </w:p>
    <w:p w14:paraId="4BE44557" w14:textId="77777777" w:rsidR="004F643F" w:rsidRDefault="004F643F">
      <w:pPr>
        <w:ind w:left="-851" w:right="-567"/>
        <w:jc w:val="both"/>
        <w:rPr>
          <w:rFonts w:ascii="Calibri" w:eastAsia="Calibri" w:hAnsi="Calibri" w:cs="Calibri"/>
          <w:sz w:val="22"/>
          <w:szCs w:val="22"/>
        </w:rPr>
      </w:pPr>
    </w:p>
    <w:p w14:paraId="0F450708" w14:textId="77777777" w:rsidR="004F643F" w:rsidRDefault="0075510F">
      <w:pPr>
        <w:ind w:left="-851" w:right="-567"/>
        <w:jc w:val="both"/>
        <w:rPr>
          <w:rFonts w:ascii="Calibri" w:eastAsia="Calibri" w:hAnsi="Calibri" w:cs="Calibri"/>
          <w:sz w:val="22"/>
          <w:szCs w:val="22"/>
        </w:rPr>
      </w:pPr>
      <w:r>
        <w:rPr>
          <w:rFonts w:ascii="Calibri" w:eastAsia="Calibri" w:hAnsi="Calibri" w:cs="Calibri"/>
          <w:sz w:val="22"/>
          <w:szCs w:val="22"/>
        </w:rPr>
        <w:t>Il programma d’opera proseguirà nel 2023 con una terza grande coproduzione interdisciplinare con VBB – Vereinigte Bühnen Bozen sotto la direzione di Rudolf Frey.</w:t>
      </w:r>
    </w:p>
    <w:p w14:paraId="662B6B03" w14:textId="77777777" w:rsidR="004F643F" w:rsidRDefault="004F643F">
      <w:pPr>
        <w:ind w:left="-851" w:right="-567"/>
        <w:jc w:val="both"/>
        <w:rPr>
          <w:rFonts w:ascii="Calibri" w:eastAsia="Calibri" w:hAnsi="Calibri" w:cs="Calibri"/>
          <w:sz w:val="22"/>
          <w:szCs w:val="22"/>
        </w:rPr>
      </w:pPr>
    </w:p>
    <w:p w14:paraId="2AB53945" w14:textId="77777777" w:rsidR="004F643F" w:rsidRDefault="0075510F">
      <w:pPr>
        <w:ind w:left="-851" w:right="-567"/>
        <w:jc w:val="both"/>
        <w:rPr>
          <w:rFonts w:ascii="Calibri" w:eastAsia="Calibri" w:hAnsi="Calibri" w:cs="Calibri"/>
          <w:b/>
        </w:rPr>
      </w:pPr>
      <w:r>
        <w:rPr>
          <w:rFonts w:ascii="Calibri" w:eastAsia="Calibri" w:hAnsi="Calibri" w:cs="Calibri"/>
          <w:b/>
        </w:rPr>
        <w:t>Fringe 4 - A night less ordinary!</w:t>
      </w:r>
    </w:p>
    <w:p w14:paraId="0562C41E" w14:textId="77777777" w:rsidR="004F643F" w:rsidRDefault="004F643F">
      <w:pPr>
        <w:ind w:left="-851" w:right="-567"/>
        <w:jc w:val="both"/>
        <w:rPr>
          <w:rFonts w:ascii="Calibri" w:eastAsia="Calibri" w:hAnsi="Calibri" w:cs="Calibri"/>
          <w:b/>
        </w:rPr>
      </w:pPr>
    </w:p>
    <w:p w14:paraId="390A6148" w14:textId="77777777" w:rsidR="004F643F" w:rsidRDefault="0075510F">
      <w:pPr>
        <w:ind w:left="-851" w:right="-567"/>
        <w:jc w:val="both"/>
        <w:rPr>
          <w:rFonts w:ascii="Calibri" w:eastAsia="Calibri" w:hAnsi="Calibri" w:cs="Calibri"/>
          <w:sz w:val="22"/>
          <w:szCs w:val="22"/>
        </w:rPr>
      </w:pPr>
      <w:r>
        <w:rPr>
          <w:rFonts w:ascii="Calibri" w:eastAsia="Calibri" w:hAnsi="Calibri" w:cs="Calibri"/>
          <w:sz w:val="22"/>
          <w:szCs w:val="22"/>
        </w:rPr>
        <w:t>Buone notizie per tutti i professionisti, i team artistici e istituzioni con residenza, domicilio o sede in</w:t>
      </w:r>
    </w:p>
    <w:p w14:paraId="5E42CB57" w14:textId="77777777" w:rsidR="004F643F" w:rsidRDefault="0075510F">
      <w:pPr>
        <w:ind w:left="-851" w:right="-567"/>
        <w:jc w:val="both"/>
        <w:rPr>
          <w:rFonts w:ascii="Calibri" w:eastAsia="Calibri" w:hAnsi="Calibri" w:cs="Calibri"/>
          <w:sz w:val="22"/>
          <w:szCs w:val="22"/>
        </w:rPr>
      </w:pPr>
      <w:r>
        <w:rPr>
          <w:rFonts w:ascii="Calibri" w:eastAsia="Calibri" w:hAnsi="Calibri" w:cs="Calibri"/>
          <w:sz w:val="22"/>
          <w:szCs w:val="22"/>
        </w:rPr>
        <w:t xml:space="preserve">Trentino-Alto Adige o nel Land Tirol: ritorna quest’anno </w:t>
      </w:r>
      <w:r>
        <w:rPr>
          <w:rFonts w:ascii="Calibri" w:eastAsia="Calibri" w:hAnsi="Calibri" w:cs="Calibri"/>
          <w:b/>
          <w:i/>
          <w:sz w:val="22"/>
          <w:szCs w:val="22"/>
        </w:rPr>
        <w:t>Fringe</w:t>
      </w:r>
      <w:r>
        <w:rPr>
          <w:rFonts w:ascii="Calibri" w:eastAsia="Calibri" w:hAnsi="Calibri" w:cs="Calibri"/>
          <w:sz w:val="22"/>
          <w:szCs w:val="22"/>
        </w:rPr>
        <w:t>, il format che ogni due anni esplora l’humus artistico delle tre regioni. Il bando –</w:t>
      </w:r>
      <w:r>
        <w:rPr>
          <w:rFonts w:ascii="Calibri" w:eastAsia="Calibri" w:hAnsi="Calibri" w:cs="Calibri"/>
          <w:sz w:val="22"/>
          <w:szCs w:val="22"/>
        </w:rPr>
        <w:t xml:space="preserve"> che verrà reso pubblico nelle prossime settimane – selezionerà un progetto di opera da camera da rappresentare nel gennaio/febbraio 2024 nell’ambito del programma d’opera della Fondazione Haydn di Trento e Bolzano e, successivamente, presso il Tiroler Lan</w:t>
      </w:r>
      <w:r>
        <w:rPr>
          <w:rFonts w:ascii="Calibri" w:eastAsia="Calibri" w:hAnsi="Calibri" w:cs="Calibri"/>
          <w:sz w:val="22"/>
          <w:szCs w:val="22"/>
        </w:rPr>
        <w:t xml:space="preserve">destheater, partner del progetto. </w:t>
      </w:r>
    </w:p>
    <w:p w14:paraId="437FADAF" w14:textId="77777777" w:rsidR="004F643F" w:rsidRDefault="004F643F">
      <w:pPr>
        <w:ind w:left="-851" w:right="-567"/>
        <w:jc w:val="both"/>
        <w:rPr>
          <w:rFonts w:ascii="Calibri" w:eastAsia="Calibri" w:hAnsi="Calibri" w:cs="Calibri"/>
          <w:sz w:val="22"/>
          <w:szCs w:val="22"/>
        </w:rPr>
      </w:pPr>
    </w:p>
    <w:p w14:paraId="1436EDB1" w14:textId="77777777" w:rsidR="004F643F" w:rsidRDefault="004F643F">
      <w:pPr>
        <w:ind w:left="-851" w:right="-567"/>
        <w:jc w:val="both"/>
        <w:rPr>
          <w:rFonts w:ascii="Calibri" w:eastAsia="Calibri" w:hAnsi="Calibri" w:cs="Calibri"/>
          <w:sz w:val="22"/>
          <w:szCs w:val="22"/>
        </w:rPr>
      </w:pPr>
    </w:p>
    <w:p w14:paraId="1A494DFC" w14:textId="77777777" w:rsidR="004F643F" w:rsidRDefault="0075510F">
      <w:pPr>
        <w:ind w:left="-851" w:right="-567"/>
        <w:jc w:val="both"/>
        <w:rPr>
          <w:rFonts w:ascii="Calibri" w:eastAsia="Calibri" w:hAnsi="Calibri" w:cs="Calibri"/>
          <w:b/>
          <w:i/>
        </w:rPr>
      </w:pPr>
      <w:r>
        <w:rPr>
          <w:rFonts w:ascii="Calibri" w:eastAsia="Calibri" w:hAnsi="Calibri" w:cs="Calibri"/>
          <w:b/>
        </w:rPr>
        <w:t xml:space="preserve">Focus on: </w:t>
      </w:r>
      <w:r>
        <w:rPr>
          <w:rFonts w:ascii="Calibri" w:eastAsia="Calibri" w:hAnsi="Calibri" w:cs="Calibri"/>
          <w:b/>
          <w:i/>
        </w:rPr>
        <w:t>Peter Pan – The Dark Side</w:t>
      </w:r>
    </w:p>
    <w:p w14:paraId="0941763F" w14:textId="77777777" w:rsidR="004F643F" w:rsidRDefault="004F643F">
      <w:pPr>
        <w:ind w:left="-851" w:right="-567"/>
        <w:jc w:val="both"/>
        <w:rPr>
          <w:rFonts w:ascii="Calibri" w:eastAsia="Calibri" w:hAnsi="Calibri" w:cs="Calibri"/>
          <w:i/>
          <w:color w:val="000000"/>
          <w:sz w:val="22"/>
          <w:szCs w:val="22"/>
        </w:rPr>
      </w:pPr>
    </w:p>
    <w:p w14:paraId="2F61FD1E" w14:textId="77777777" w:rsidR="004F643F" w:rsidRDefault="0075510F">
      <w:pPr>
        <w:ind w:left="-851" w:right="-567"/>
        <w:jc w:val="both"/>
        <w:rPr>
          <w:rFonts w:ascii="Calibri" w:eastAsia="Calibri" w:hAnsi="Calibri" w:cs="Calibri"/>
          <w:b/>
          <w:i/>
        </w:rPr>
      </w:pPr>
      <w:r>
        <w:rPr>
          <w:rFonts w:ascii="Calibri" w:eastAsia="Calibri" w:hAnsi="Calibri" w:cs="Calibri"/>
          <w:i/>
          <w:color w:val="000000"/>
          <w:sz w:val="22"/>
          <w:szCs w:val="22"/>
        </w:rPr>
        <w:t>Peter Pan</w:t>
      </w:r>
      <w:r>
        <w:rPr>
          <w:rFonts w:ascii="Calibri" w:eastAsia="Calibri" w:hAnsi="Calibri" w:cs="Calibri"/>
          <w:i/>
          <w:sz w:val="22"/>
          <w:szCs w:val="22"/>
        </w:rPr>
        <w:t xml:space="preserve"> –</w:t>
      </w:r>
      <w:r>
        <w:rPr>
          <w:rFonts w:ascii="Calibri" w:eastAsia="Calibri" w:hAnsi="Calibri" w:cs="Calibri"/>
          <w:i/>
          <w:color w:val="000000"/>
          <w:sz w:val="22"/>
          <w:szCs w:val="22"/>
        </w:rPr>
        <w:t xml:space="preserve"> The Dark Side</w:t>
      </w:r>
      <w:r>
        <w:rPr>
          <w:rFonts w:ascii="Calibri" w:eastAsia="Calibri" w:hAnsi="Calibri" w:cs="Calibri"/>
          <w:color w:val="000000"/>
          <w:sz w:val="22"/>
          <w:szCs w:val="22"/>
        </w:rPr>
        <w:t>, la nuova produzione d’opera della Fondazione, vede collaborare</w:t>
      </w:r>
      <w:r>
        <w:rPr>
          <w:rFonts w:ascii="Calibri" w:eastAsia="Calibri" w:hAnsi="Calibri" w:cs="Calibri"/>
          <w:b/>
          <w:color w:val="000000"/>
          <w:sz w:val="22"/>
          <w:szCs w:val="22"/>
        </w:rPr>
        <w:t xml:space="preserve"> David Pountney</w:t>
      </w:r>
      <w:r>
        <w:rPr>
          <w:rFonts w:ascii="Calibri" w:eastAsia="Calibri" w:hAnsi="Calibri" w:cs="Calibri"/>
          <w:color w:val="000000"/>
          <w:sz w:val="22"/>
          <w:szCs w:val="22"/>
        </w:rPr>
        <w:t>, librettista, regista teatrale e lirico noto a livello internazionale, la reg</w:t>
      </w:r>
      <w:r>
        <w:rPr>
          <w:rFonts w:ascii="Calibri" w:eastAsia="Calibri" w:hAnsi="Calibri" w:cs="Calibri"/>
          <w:color w:val="000000"/>
          <w:sz w:val="22"/>
          <w:szCs w:val="22"/>
        </w:rPr>
        <w:t xml:space="preserve">ista </w:t>
      </w:r>
      <w:r>
        <w:rPr>
          <w:rFonts w:ascii="Calibri" w:eastAsia="Calibri" w:hAnsi="Calibri" w:cs="Calibri"/>
          <w:b/>
          <w:color w:val="000000"/>
          <w:sz w:val="22"/>
          <w:szCs w:val="22"/>
        </w:rPr>
        <w:t>Daisy Evans</w:t>
      </w:r>
      <w:r>
        <w:rPr>
          <w:rFonts w:ascii="Calibri" w:eastAsia="Calibri" w:hAnsi="Calibri" w:cs="Calibri"/>
          <w:color w:val="000000"/>
          <w:sz w:val="22"/>
          <w:szCs w:val="22"/>
        </w:rPr>
        <w:t xml:space="preserve">, il compositore e musicista </w:t>
      </w:r>
      <w:r>
        <w:rPr>
          <w:rFonts w:ascii="Calibri" w:eastAsia="Calibri" w:hAnsi="Calibri" w:cs="Calibri"/>
          <w:b/>
          <w:sz w:val="22"/>
          <w:szCs w:val="22"/>
        </w:rPr>
        <w:t>Wolfgang Mitterer</w:t>
      </w:r>
      <w:r>
        <w:rPr>
          <w:rFonts w:ascii="Calibri" w:eastAsia="Calibri" w:hAnsi="Calibri" w:cs="Calibri"/>
          <w:sz w:val="22"/>
          <w:szCs w:val="22"/>
        </w:rPr>
        <w:t xml:space="preserve"> </w:t>
      </w:r>
      <w:r>
        <w:rPr>
          <w:rFonts w:ascii="Calibri" w:eastAsia="Calibri" w:hAnsi="Calibri" w:cs="Calibri"/>
          <w:color w:val="000000"/>
          <w:sz w:val="22"/>
          <w:szCs w:val="22"/>
        </w:rPr>
        <w:t xml:space="preserve">e il direttore d’orchestra </w:t>
      </w:r>
      <w:r>
        <w:rPr>
          <w:rFonts w:ascii="Calibri" w:eastAsia="Calibri" w:hAnsi="Calibri" w:cs="Calibri"/>
          <w:b/>
          <w:color w:val="000000"/>
          <w:sz w:val="22"/>
          <w:szCs w:val="22"/>
        </w:rPr>
        <w:t>Timothy Redmond</w:t>
      </w:r>
      <w:r>
        <w:rPr>
          <w:rFonts w:ascii="Calibri" w:eastAsia="Calibri" w:hAnsi="Calibri" w:cs="Calibri"/>
          <w:color w:val="000000"/>
          <w:sz w:val="22"/>
          <w:szCs w:val="22"/>
        </w:rPr>
        <w:t xml:space="preserve">. </w:t>
      </w:r>
      <w:r>
        <w:rPr>
          <w:rFonts w:ascii="Calibri" w:eastAsia="Calibri" w:hAnsi="Calibri" w:cs="Calibri"/>
          <w:sz w:val="22"/>
          <w:szCs w:val="22"/>
        </w:rPr>
        <w:t>Il team artistico scelto da Matthias Lošek ha accolto la scelta della Fondazione Haydn di comporre una produzione d’opera che scardinasse un classico della letteratura per l’infanzia attualizzandolo e mettendo al centro della scena la solitudine, lo spaes</w:t>
      </w:r>
      <w:r>
        <w:rPr>
          <w:rFonts w:ascii="Calibri" w:eastAsia="Calibri" w:hAnsi="Calibri" w:cs="Calibri"/>
          <w:sz w:val="22"/>
          <w:szCs w:val="22"/>
        </w:rPr>
        <w:t xml:space="preserve">amento, le fragilità delle nuove “generazioni digitali”. </w:t>
      </w:r>
    </w:p>
    <w:p w14:paraId="5D384482" w14:textId="77777777" w:rsidR="004F643F" w:rsidRDefault="0075510F">
      <w:pPr>
        <w:ind w:left="-851" w:right="-567"/>
        <w:jc w:val="both"/>
        <w:rPr>
          <w:rFonts w:ascii="Calibri" w:eastAsia="Calibri" w:hAnsi="Calibri" w:cs="Calibri"/>
          <w:sz w:val="22"/>
          <w:szCs w:val="22"/>
        </w:rPr>
      </w:pPr>
      <w:r>
        <w:rPr>
          <w:rFonts w:ascii="Calibri" w:eastAsia="Calibri" w:hAnsi="Calibri" w:cs="Calibri"/>
          <w:sz w:val="22"/>
          <w:szCs w:val="22"/>
        </w:rPr>
        <w:t xml:space="preserve">Scritto nel 1911, il racconto di James M. Barrie narra la storia dell’eterno ragazzo Peter Pan. Una notte, a Londra, Peter incontra una ragazza, Wendy, e la porta insieme ai fratelli John e Michael </w:t>
      </w:r>
      <w:r>
        <w:rPr>
          <w:rFonts w:ascii="Calibri" w:eastAsia="Calibri" w:hAnsi="Calibri" w:cs="Calibri"/>
          <w:sz w:val="22"/>
          <w:szCs w:val="22"/>
        </w:rPr>
        <w:t xml:space="preserve">sull’Isola che non c’è fra i “bambini perduti”. L’opera di Barrie si avvicina per i temi di critica sociale al crudo immaginario dickensiano, più che alla ben nota versione di Walt Disney. </w:t>
      </w:r>
      <w:r>
        <w:rPr>
          <w:rFonts w:ascii="Calibri" w:eastAsia="Calibri" w:hAnsi="Calibri" w:cs="Calibri"/>
          <w:color w:val="000000"/>
          <w:sz w:val="22"/>
          <w:szCs w:val="22"/>
        </w:rPr>
        <w:t>“</w:t>
      </w:r>
      <w:r>
        <w:rPr>
          <w:rFonts w:ascii="Calibri" w:eastAsia="Calibri" w:hAnsi="Calibri" w:cs="Calibri"/>
          <w:i/>
          <w:color w:val="000000"/>
          <w:sz w:val="22"/>
          <w:szCs w:val="22"/>
        </w:rPr>
        <w:t>La lettura che portiamo in scena è più vicina all'originale, più d</w:t>
      </w:r>
      <w:r>
        <w:rPr>
          <w:rFonts w:ascii="Calibri" w:eastAsia="Calibri" w:hAnsi="Calibri" w:cs="Calibri"/>
          <w:i/>
          <w:color w:val="000000"/>
          <w:sz w:val="22"/>
          <w:szCs w:val="22"/>
        </w:rPr>
        <w:t xml:space="preserve">ark. </w:t>
      </w:r>
      <w:r>
        <w:rPr>
          <w:rFonts w:ascii="Calibri" w:eastAsia="Calibri" w:hAnsi="Calibri" w:cs="Calibri"/>
          <w:color w:val="000000"/>
          <w:sz w:val="22"/>
          <w:szCs w:val="22"/>
        </w:rPr>
        <w:t xml:space="preserve">– sottolinea Matthias Lošek – </w:t>
      </w:r>
      <w:r>
        <w:rPr>
          <w:rFonts w:ascii="Calibri" w:eastAsia="Calibri" w:hAnsi="Calibri" w:cs="Calibri"/>
          <w:i/>
          <w:color w:val="000000"/>
          <w:sz w:val="22"/>
          <w:szCs w:val="22"/>
        </w:rPr>
        <w:t xml:space="preserve">Solleva interrogativi come: cosa significa volare verso l'Isola che non c'è? Cosa vuol dire sedurre i bambini </w:t>
      </w:r>
      <w:r>
        <w:rPr>
          <w:rFonts w:ascii="Calibri" w:eastAsia="Calibri" w:hAnsi="Calibri" w:cs="Calibri"/>
          <w:i/>
          <w:sz w:val="22"/>
          <w:szCs w:val="22"/>
        </w:rPr>
        <w:t>e condurli</w:t>
      </w:r>
      <w:r>
        <w:rPr>
          <w:rFonts w:ascii="Calibri" w:eastAsia="Calibri" w:hAnsi="Calibri" w:cs="Calibri"/>
          <w:i/>
          <w:color w:val="000000"/>
          <w:sz w:val="22"/>
          <w:szCs w:val="22"/>
        </w:rPr>
        <w:t xml:space="preserve"> </w:t>
      </w:r>
      <w:r>
        <w:rPr>
          <w:rFonts w:ascii="Calibri" w:eastAsia="Calibri" w:hAnsi="Calibri" w:cs="Calibri"/>
          <w:i/>
          <w:sz w:val="22"/>
          <w:szCs w:val="22"/>
        </w:rPr>
        <w:t>fin lì</w:t>
      </w:r>
      <w:r>
        <w:rPr>
          <w:rFonts w:ascii="Calibri" w:eastAsia="Calibri" w:hAnsi="Calibri" w:cs="Calibri"/>
          <w:i/>
          <w:color w:val="000000"/>
          <w:sz w:val="22"/>
          <w:szCs w:val="22"/>
        </w:rPr>
        <w:t>? Cosa significa non voler crescere?”.</w:t>
      </w:r>
    </w:p>
    <w:p w14:paraId="52A91C8C" w14:textId="77777777" w:rsidR="004F643F" w:rsidRDefault="0075510F">
      <w:pPr>
        <w:ind w:left="-851" w:right="-567"/>
        <w:jc w:val="both"/>
        <w:rPr>
          <w:rFonts w:ascii="Calibri" w:eastAsia="Calibri" w:hAnsi="Calibri" w:cs="Calibri"/>
          <w:i/>
          <w:color w:val="000000"/>
          <w:sz w:val="22"/>
          <w:szCs w:val="22"/>
        </w:rPr>
      </w:pPr>
      <w:r>
        <w:rPr>
          <w:rFonts w:ascii="Calibri" w:eastAsia="Calibri" w:hAnsi="Calibri" w:cs="Calibri"/>
          <w:sz w:val="22"/>
          <w:szCs w:val="22"/>
        </w:rPr>
        <w:t xml:space="preserve">Su questa scia si muove </w:t>
      </w:r>
      <w:r>
        <w:rPr>
          <w:rFonts w:ascii="Calibri" w:eastAsia="Calibri" w:hAnsi="Calibri" w:cs="Calibri"/>
          <w:color w:val="000000"/>
          <w:sz w:val="22"/>
          <w:szCs w:val="22"/>
        </w:rPr>
        <w:t xml:space="preserve">il libretto di </w:t>
      </w:r>
      <w:r>
        <w:rPr>
          <w:rFonts w:ascii="Calibri" w:eastAsia="Calibri" w:hAnsi="Calibri" w:cs="Calibri"/>
          <w:sz w:val="22"/>
          <w:szCs w:val="22"/>
        </w:rPr>
        <w:t>David Pountney:</w:t>
      </w:r>
      <w:r>
        <w:rPr>
          <w:rFonts w:ascii="Calibri" w:eastAsia="Calibri" w:hAnsi="Calibri" w:cs="Calibri"/>
          <w:sz w:val="22"/>
          <w:szCs w:val="22"/>
        </w:rPr>
        <w:t xml:space="preserve"> “</w:t>
      </w:r>
      <w:r>
        <w:rPr>
          <w:rFonts w:ascii="Calibri" w:eastAsia="Calibri" w:hAnsi="Calibri" w:cs="Calibri"/>
          <w:i/>
          <w:color w:val="000000"/>
          <w:sz w:val="22"/>
          <w:szCs w:val="22"/>
        </w:rPr>
        <w:t>Le storie possono essere lette come innocenti fantasie… ma tutte, come i miti, incarnano potenti verità umane. Le possiamo quindi interpretare scegliendo un registro molto più oscuro o addirittura una chiave psicologica. Ad esempio, quando si affronta un</w:t>
      </w:r>
      <w:r>
        <w:rPr>
          <w:rFonts w:ascii="Calibri" w:eastAsia="Calibri" w:hAnsi="Calibri" w:cs="Calibri"/>
          <w:i/>
          <w:color w:val="000000"/>
          <w:sz w:val="22"/>
          <w:szCs w:val="22"/>
        </w:rPr>
        <w:t xml:space="preserve"> romanzo in cui dei bambini vengono convinti a saltare da una finestra e a credere che saranno in grado di volare, viene naturale chiedersi che cosa sta realmente accadendo loro. Sono in mani sicure o rischiano di essere sfruttati e danneggiati? Questo è s</w:t>
      </w:r>
      <w:r>
        <w:rPr>
          <w:rFonts w:ascii="Calibri" w:eastAsia="Calibri" w:hAnsi="Calibri" w:cs="Calibri"/>
          <w:i/>
          <w:color w:val="000000"/>
          <w:sz w:val="22"/>
          <w:szCs w:val="22"/>
        </w:rPr>
        <w:t>tato il mio punto di partenza per Peter Pan</w:t>
      </w:r>
      <w:r>
        <w:rPr>
          <w:rFonts w:ascii="Calibri" w:eastAsia="Calibri" w:hAnsi="Calibri" w:cs="Calibri"/>
          <w:color w:val="000000"/>
          <w:sz w:val="22"/>
          <w:szCs w:val="22"/>
        </w:rPr>
        <w:t xml:space="preserve">”. </w:t>
      </w:r>
    </w:p>
    <w:p w14:paraId="3CB90139" w14:textId="77777777" w:rsidR="004F643F" w:rsidRDefault="0075510F">
      <w:pPr>
        <w:ind w:left="-851" w:right="-567"/>
        <w:jc w:val="both"/>
        <w:rPr>
          <w:rFonts w:ascii="Calibri" w:eastAsia="Calibri" w:hAnsi="Calibri" w:cs="Calibri"/>
          <w:color w:val="000000"/>
          <w:sz w:val="22"/>
          <w:szCs w:val="22"/>
        </w:rPr>
      </w:pPr>
      <w:r>
        <w:rPr>
          <w:rFonts w:ascii="Calibri" w:eastAsia="Calibri" w:hAnsi="Calibri" w:cs="Calibri"/>
          <w:color w:val="000000"/>
          <w:sz w:val="22"/>
          <w:szCs w:val="22"/>
        </w:rPr>
        <w:t xml:space="preserve">La regista Daisy Evans, che il pubblico ha già potuto conoscere nel 2019 con la silent opera </w:t>
      </w:r>
      <w:r>
        <w:rPr>
          <w:rFonts w:ascii="Calibri" w:eastAsia="Calibri" w:hAnsi="Calibri" w:cs="Calibri"/>
          <w:i/>
          <w:color w:val="000000"/>
          <w:sz w:val="22"/>
          <w:szCs w:val="22"/>
        </w:rPr>
        <w:t>Vixen</w:t>
      </w:r>
      <w:r>
        <w:rPr>
          <w:rFonts w:ascii="Calibri" w:eastAsia="Calibri" w:hAnsi="Calibri" w:cs="Calibri"/>
          <w:color w:val="000000"/>
          <w:sz w:val="22"/>
          <w:szCs w:val="22"/>
        </w:rPr>
        <w:t>, abbraccia in pieno lo spirito originario dell’opera e lo porta ai nostri giorni, mettendo in scena una storia</w:t>
      </w:r>
      <w:r>
        <w:rPr>
          <w:rFonts w:ascii="Calibri" w:eastAsia="Calibri" w:hAnsi="Calibri" w:cs="Calibri"/>
          <w:color w:val="000000"/>
          <w:sz w:val="22"/>
          <w:szCs w:val="22"/>
        </w:rPr>
        <w:t xml:space="preserve"> di crescita e perdita dell’innocenza: “</w:t>
      </w:r>
      <w:r>
        <w:rPr>
          <w:rFonts w:ascii="Calibri" w:eastAsia="Calibri" w:hAnsi="Calibri" w:cs="Calibri"/>
          <w:i/>
          <w:color w:val="000000"/>
          <w:sz w:val="22"/>
          <w:szCs w:val="22"/>
        </w:rPr>
        <w:t>Peter Pan</w:t>
      </w:r>
      <w:r>
        <w:rPr>
          <w:rFonts w:ascii="Calibri" w:eastAsia="Calibri" w:hAnsi="Calibri" w:cs="Calibri"/>
          <w:color w:val="000000"/>
          <w:sz w:val="22"/>
          <w:szCs w:val="22"/>
        </w:rPr>
        <w:t xml:space="preserve"> – sottolinea – </w:t>
      </w:r>
      <w:r>
        <w:rPr>
          <w:rFonts w:ascii="Calibri" w:eastAsia="Calibri" w:hAnsi="Calibri" w:cs="Calibri"/>
          <w:i/>
          <w:color w:val="000000"/>
          <w:sz w:val="22"/>
          <w:szCs w:val="22"/>
        </w:rPr>
        <w:t>parla di quanto è pericolosa la nostalgia che molti adulti hanno della loro gioventù</w:t>
      </w:r>
      <w:r>
        <w:rPr>
          <w:rFonts w:ascii="Calibri" w:eastAsia="Calibri" w:hAnsi="Calibri" w:cs="Calibri"/>
          <w:color w:val="000000"/>
          <w:sz w:val="22"/>
          <w:szCs w:val="22"/>
        </w:rPr>
        <w:t xml:space="preserve">. </w:t>
      </w:r>
      <w:r>
        <w:rPr>
          <w:rFonts w:ascii="Calibri" w:eastAsia="Calibri" w:hAnsi="Calibri" w:cs="Calibri"/>
          <w:i/>
          <w:color w:val="000000"/>
          <w:sz w:val="22"/>
          <w:szCs w:val="22"/>
        </w:rPr>
        <w:t>Ma parla anche del desiderio degli adolescenti di essere il prima possibile grandi: vediamo Wendy, una gi</w:t>
      </w:r>
      <w:r>
        <w:rPr>
          <w:rFonts w:ascii="Calibri" w:eastAsia="Calibri" w:hAnsi="Calibri" w:cs="Calibri"/>
          <w:i/>
          <w:color w:val="000000"/>
          <w:sz w:val="22"/>
          <w:szCs w:val="22"/>
        </w:rPr>
        <w:t xml:space="preserve">ovane adolescente, intrappolata </w:t>
      </w:r>
      <w:r>
        <w:rPr>
          <w:rFonts w:ascii="Calibri" w:eastAsia="Calibri" w:hAnsi="Calibri" w:cs="Calibri"/>
          <w:i/>
          <w:sz w:val="22"/>
          <w:szCs w:val="22"/>
        </w:rPr>
        <w:t>in un</w:t>
      </w:r>
      <w:r>
        <w:rPr>
          <w:rFonts w:ascii="Calibri" w:eastAsia="Calibri" w:hAnsi="Calibri" w:cs="Calibri"/>
          <w:i/>
          <w:color w:val="000000"/>
          <w:sz w:val="22"/>
          <w:szCs w:val="22"/>
        </w:rPr>
        <w:t xml:space="preserve"> vortice di influenze che arrivano dai social media</w:t>
      </w:r>
      <w:r>
        <w:rPr>
          <w:rFonts w:ascii="Calibri" w:eastAsia="Calibri" w:hAnsi="Calibri" w:cs="Calibri"/>
          <w:color w:val="000000"/>
          <w:sz w:val="22"/>
          <w:szCs w:val="22"/>
        </w:rPr>
        <w:t xml:space="preserve">. </w:t>
      </w:r>
      <w:r>
        <w:rPr>
          <w:rFonts w:ascii="Calibri" w:eastAsia="Calibri" w:hAnsi="Calibri" w:cs="Calibri"/>
          <w:i/>
          <w:color w:val="000000"/>
          <w:sz w:val="22"/>
          <w:szCs w:val="22"/>
        </w:rPr>
        <w:t xml:space="preserve">L'opera affronta temi come la pressione a cui i giovani sono oggi sottoposti </w:t>
      </w:r>
      <w:r>
        <w:rPr>
          <w:rFonts w:ascii="Calibri" w:eastAsia="Calibri" w:hAnsi="Calibri" w:cs="Calibri"/>
          <w:i/>
          <w:sz w:val="22"/>
          <w:szCs w:val="22"/>
        </w:rPr>
        <w:t xml:space="preserve"> </w:t>
      </w:r>
      <w:r>
        <w:rPr>
          <w:rFonts w:ascii="Calibri" w:eastAsia="Calibri" w:hAnsi="Calibri" w:cs="Calibri"/>
          <w:i/>
          <w:color w:val="000000"/>
          <w:sz w:val="22"/>
          <w:szCs w:val="22"/>
        </w:rPr>
        <w:t>e il lato pericoloso di questa Neverland digitale”</w:t>
      </w:r>
      <w:r>
        <w:rPr>
          <w:rFonts w:ascii="Calibri" w:eastAsia="Calibri" w:hAnsi="Calibri" w:cs="Calibri"/>
          <w:color w:val="000000"/>
          <w:sz w:val="22"/>
          <w:szCs w:val="22"/>
        </w:rPr>
        <w:t>.</w:t>
      </w:r>
    </w:p>
    <w:p w14:paraId="2070C3CC" w14:textId="77777777" w:rsidR="004F643F" w:rsidRDefault="0075510F">
      <w:pPr>
        <w:ind w:left="-851" w:right="-567"/>
        <w:jc w:val="both"/>
        <w:rPr>
          <w:rFonts w:ascii="Calibri" w:eastAsia="Calibri" w:hAnsi="Calibri" w:cs="Calibri"/>
          <w:color w:val="000000"/>
          <w:sz w:val="22"/>
          <w:szCs w:val="22"/>
        </w:rPr>
      </w:pPr>
      <w:r>
        <w:rPr>
          <w:rFonts w:ascii="Calibri" w:eastAsia="Calibri" w:hAnsi="Calibri" w:cs="Calibri"/>
          <w:color w:val="000000"/>
          <w:sz w:val="22"/>
          <w:szCs w:val="22"/>
        </w:rPr>
        <w:t xml:space="preserve">La musica che percorre </w:t>
      </w:r>
      <w:r>
        <w:rPr>
          <w:rFonts w:ascii="Calibri" w:eastAsia="Calibri" w:hAnsi="Calibri" w:cs="Calibri"/>
          <w:i/>
          <w:color w:val="000000"/>
          <w:sz w:val="22"/>
          <w:szCs w:val="22"/>
        </w:rPr>
        <w:t xml:space="preserve">Peter Pan </w:t>
      </w:r>
      <w:r>
        <w:rPr>
          <w:rFonts w:ascii="Calibri" w:eastAsia="Calibri" w:hAnsi="Calibri" w:cs="Calibri"/>
          <w:color w:val="000000"/>
          <w:sz w:val="22"/>
          <w:szCs w:val="22"/>
        </w:rPr>
        <w:t xml:space="preserve">è una creazione del pioniere dell’elettroacustica Wolfgang Mitterer che ha </w:t>
      </w:r>
      <w:r>
        <w:rPr>
          <w:rFonts w:ascii="Calibri" w:eastAsia="Calibri" w:hAnsi="Calibri" w:cs="Calibri"/>
          <w:sz w:val="22"/>
          <w:szCs w:val="22"/>
        </w:rPr>
        <w:t>dato vita a</w:t>
      </w:r>
      <w:r>
        <w:rPr>
          <w:rFonts w:ascii="Calibri" w:eastAsia="Calibri" w:hAnsi="Calibri" w:cs="Calibri"/>
          <w:color w:val="000000"/>
          <w:sz w:val="22"/>
          <w:szCs w:val="22"/>
        </w:rPr>
        <w:t xml:space="preserve"> un tessuto musicale capace di percorrere ogni venatura del racconto – dai momenti più oscuri a quelli più umoristici e leggeri – mixando</w:t>
      </w:r>
      <w:r>
        <w:rPr>
          <w:rFonts w:ascii="Calibri" w:eastAsia="Calibri" w:hAnsi="Calibri" w:cs="Calibri"/>
          <w:color w:val="000000"/>
          <w:sz w:val="22"/>
          <w:szCs w:val="22"/>
        </w:rPr>
        <w:t xml:space="preserve"> elettronica, orchestra e voce, jazz e classica. Fra echi che riportano alle sonorità di </w:t>
      </w:r>
      <w:r>
        <w:rPr>
          <w:rFonts w:ascii="Calibri" w:eastAsia="Calibri" w:hAnsi="Calibri" w:cs="Calibri"/>
          <w:i/>
          <w:color w:val="000000"/>
          <w:sz w:val="22"/>
          <w:szCs w:val="22"/>
        </w:rPr>
        <w:t>Porgy and Bes</w:t>
      </w:r>
      <w:r>
        <w:rPr>
          <w:rFonts w:ascii="Calibri" w:eastAsia="Calibri" w:hAnsi="Calibri" w:cs="Calibri"/>
          <w:color w:val="000000"/>
          <w:sz w:val="22"/>
          <w:szCs w:val="22"/>
        </w:rPr>
        <w:t xml:space="preserve">s di Bill Evans e </w:t>
      </w:r>
      <w:r>
        <w:rPr>
          <w:rFonts w:ascii="Calibri" w:eastAsia="Calibri" w:hAnsi="Calibri" w:cs="Calibri"/>
          <w:i/>
          <w:color w:val="000000"/>
          <w:sz w:val="22"/>
          <w:szCs w:val="22"/>
        </w:rPr>
        <w:t>Salomè</w:t>
      </w:r>
      <w:r>
        <w:rPr>
          <w:rFonts w:ascii="Calibri" w:eastAsia="Calibri" w:hAnsi="Calibri" w:cs="Calibri"/>
          <w:color w:val="000000"/>
          <w:sz w:val="22"/>
          <w:szCs w:val="22"/>
        </w:rPr>
        <w:t xml:space="preserve"> di Richard Strauss, ogni personaggio si muove, come dentro un vestito tagliato su misura, all’interno di un proprio mondo sonoro.</w:t>
      </w:r>
      <w:r>
        <w:rPr>
          <w:rFonts w:ascii="Calibri" w:eastAsia="Calibri" w:hAnsi="Calibri" w:cs="Calibri"/>
          <w:color w:val="000000"/>
          <w:sz w:val="22"/>
          <w:szCs w:val="22"/>
        </w:rPr>
        <w:t xml:space="preserve"> </w:t>
      </w:r>
    </w:p>
    <w:p w14:paraId="211425A7" w14:textId="77777777" w:rsidR="004F643F" w:rsidRDefault="0075510F">
      <w:pPr>
        <w:ind w:left="-851" w:right="-567"/>
        <w:jc w:val="both"/>
        <w:rPr>
          <w:rFonts w:ascii="Calibri" w:eastAsia="Calibri" w:hAnsi="Calibri" w:cs="Calibri"/>
          <w:color w:val="000000"/>
          <w:sz w:val="22"/>
          <w:szCs w:val="22"/>
        </w:rPr>
      </w:pPr>
      <w:r>
        <w:rPr>
          <w:rFonts w:ascii="Calibri" w:eastAsia="Calibri" w:hAnsi="Calibri" w:cs="Calibri"/>
          <w:color w:val="000000"/>
          <w:sz w:val="22"/>
          <w:szCs w:val="22"/>
        </w:rPr>
        <w:t xml:space="preserve">Guida l’imponente ensemble musicale composto dall’Orchestra Haydn, dagli otto interpreti che danno voce ai personaggi di </w:t>
      </w:r>
      <w:r>
        <w:rPr>
          <w:rFonts w:ascii="Calibri" w:eastAsia="Calibri" w:hAnsi="Calibri" w:cs="Calibri"/>
          <w:i/>
          <w:color w:val="000000"/>
          <w:sz w:val="22"/>
          <w:szCs w:val="22"/>
        </w:rPr>
        <w:t>Peter Pan</w:t>
      </w:r>
      <w:r>
        <w:rPr>
          <w:rFonts w:ascii="Calibri" w:eastAsia="Calibri" w:hAnsi="Calibri" w:cs="Calibri"/>
          <w:color w:val="000000"/>
          <w:sz w:val="22"/>
          <w:szCs w:val="22"/>
        </w:rPr>
        <w:t xml:space="preserve"> e al coro dei pirati e dei “lost boys”, il direttore d’orchestra Timothy Redmond, apprezzato a livello internazionale nella</w:t>
      </w:r>
      <w:r>
        <w:rPr>
          <w:rFonts w:ascii="Calibri" w:eastAsia="Calibri" w:hAnsi="Calibri" w:cs="Calibri"/>
          <w:color w:val="000000"/>
          <w:sz w:val="22"/>
          <w:szCs w:val="22"/>
        </w:rPr>
        <w:t xml:space="preserve"> direzione di progetti di musica contemporanea.</w:t>
      </w:r>
    </w:p>
    <w:p w14:paraId="1CF54885" w14:textId="77777777" w:rsidR="004F643F" w:rsidRDefault="004F643F">
      <w:pPr>
        <w:ind w:left="-851" w:right="-567"/>
        <w:jc w:val="both"/>
        <w:rPr>
          <w:rFonts w:ascii="Calibri" w:eastAsia="Calibri" w:hAnsi="Calibri" w:cs="Calibri"/>
          <w:i/>
          <w:color w:val="000000"/>
          <w:sz w:val="22"/>
          <w:szCs w:val="22"/>
        </w:rPr>
      </w:pPr>
    </w:p>
    <w:p w14:paraId="08EBC96C" w14:textId="77777777" w:rsidR="004F643F" w:rsidRDefault="0075510F">
      <w:pPr>
        <w:ind w:left="-851" w:right="-567"/>
        <w:jc w:val="both"/>
        <w:rPr>
          <w:rFonts w:ascii="Calibri" w:eastAsia="Calibri" w:hAnsi="Calibri" w:cs="Calibri"/>
          <w:color w:val="000000"/>
          <w:sz w:val="22"/>
          <w:szCs w:val="22"/>
        </w:rPr>
      </w:pPr>
      <w:r>
        <w:rPr>
          <w:rFonts w:ascii="Calibri" w:eastAsia="Calibri" w:hAnsi="Calibri" w:cs="Calibri"/>
          <w:i/>
          <w:color w:val="000000"/>
          <w:sz w:val="22"/>
          <w:szCs w:val="22"/>
        </w:rPr>
        <w:t xml:space="preserve">Peter Pan </w:t>
      </w:r>
      <w:r>
        <w:rPr>
          <w:rFonts w:ascii="Calibri" w:eastAsia="Calibri" w:hAnsi="Calibri" w:cs="Calibri"/>
          <w:i/>
          <w:sz w:val="22"/>
          <w:szCs w:val="22"/>
        </w:rPr>
        <w:t>–</w:t>
      </w:r>
      <w:r>
        <w:rPr>
          <w:rFonts w:ascii="Calibri" w:eastAsia="Calibri" w:hAnsi="Calibri" w:cs="Calibri"/>
          <w:i/>
          <w:color w:val="000000"/>
          <w:sz w:val="22"/>
          <w:szCs w:val="22"/>
        </w:rPr>
        <w:t xml:space="preserve"> The Dark Side</w:t>
      </w:r>
      <w:r>
        <w:rPr>
          <w:rFonts w:ascii="Calibri" w:eastAsia="Calibri" w:hAnsi="Calibri" w:cs="Calibri"/>
          <w:color w:val="000000"/>
          <w:sz w:val="22"/>
          <w:szCs w:val="22"/>
        </w:rPr>
        <w:t xml:space="preserve"> è una commissione della Fondazione Haydn con il supporto della Ernst von Siemens Musikstiftung. L’opera, coprodotta insieme al Tiroler Landestheater, dove debutterà nel corso del 2024, ha ottenuto il patrocinio del Forum Austriaco di Cultura a Milano e il</w:t>
      </w:r>
      <w:r>
        <w:rPr>
          <w:rFonts w:ascii="Calibri" w:eastAsia="Calibri" w:hAnsi="Calibri" w:cs="Calibri"/>
          <w:color w:val="000000"/>
          <w:sz w:val="22"/>
          <w:szCs w:val="22"/>
        </w:rPr>
        <w:t xml:space="preserve"> supporto del British Council.</w:t>
      </w:r>
    </w:p>
    <w:p w14:paraId="589AE310" w14:textId="77777777" w:rsidR="004F643F" w:rsidRDefault="004F643F">
      <w:pPr>
        <w:ind w:left="-851" w:right="-567"/>
        <w:jc w:val="both"/>
        <w:rPr>
          <w:rFonts w:ascii="Calibri" w:eastAsia="Calibri" w:hAnsi="Calibri" w:cs="Calibri"/>
          <w:b/>
          <w:sz w:val="22"/>
          <w:szCs w:val="22"/>
        </w:rPr>
      </w:pPr>
    </w:p>
    <w:p w14:paraId="4905CACF" w14:textId="77777777" w:rsidR="004F643F" w:rsidRDefault="004F643F">
      <w:pPr>
        <w:ind w:left="-851" w:right="-567"/>
        <w:jc w:val="both"/>
        <w:rPr>
          <w:rFonts w:ascii="Calibri" w:eastAsia="Calibri" w:hAnsi="Calibri" w:cs="Calibri"/>
          <w:b/>
          <w:sz w:val="22"/>
          <w:szCs w:val="22"/>
        </w:rPr>
      </w:pPr>
    </w:p>
    <w:p w14:paraId="7E42338C" w14:textId="77777777" w:rsidR="004F643F" w:rsidRDefault="0075510F">
      <w:pPr>
        <w:ind w:left="-851" w:right="-567"/>
        <w:jc w:val="both"/>
        <w:rPr>
          <w:rFonts w:ascii="Calibri" w:eastAsia="Calibri" w:hAnsi="Calibri" w:cs="Calibri"/>
          <w:b/>
        </w:rPr>
      </w:pPr>
      <w:r>
        <w:rPr>
          <w:rFonts w:ascii="Calibri" w:eastAsia="Calibri" w:hAnsi="Calibri" w:cs="Calibri"/>
          <w:b/>
        </w:rPr>
        <w:t>NeverLab – un workshop fra autoritratto e immaginazione</w:t>
      </w:r>
    </w:p>
    <w:p w14:paraId="4CC08595" w14:textId="77777777" w:rsidR="004F643F" w:rsidRDefault="004F643F">
      <w:pPr>
        <w:ind w:left="-851" w:right="-567"/>
        <w:jc w:val="both"/>
        <w:rPr>
          <w:rFonts w:ascii="Calibri" w:eastAsia="Calibri" w:hAnsi="Calibri" w:cs="Calibri"/>
          <w:b/>
        </w:rPr>
      </w:pPr>
    </w:p>
    <w:p w14:paraId="10D18B8F" w14:textId="77777777" w:rsidR="004F643F" w:rsidRDefault="0075510F">
      <w:pPr>
        <w:ind w:left="-851" w:right="-567"/>
        <w:jc w:val="both"/>
        <w:rPr>
          <w:rFonts w:ascii="Calibri" w:eastAsia="Calibri" w:hAnsi="Calibri" w:cs="Calibri"/>
          <w:color w:val="000000"/>
          <w:sz w:val="22"/>
          <w:szCs w:val="22"/>
        </w:rPr>
      </w:pPr>
      <w:r>
        <w:rPr>
          <w:rFonts w:ascii="Calibri" w:eastAsia="Calibri" w:hAnsi="Calibri" w:cs="Calibri"/>
          <w:color w:val="000000"/>
          <w:sz w:val="22"/>
          <w:szCs w:val="22"/>
        </w:rPr>
        <w:t xml:space="preserve">I temi di </w:t>
      </w:r>
      <w:r>
        <w:rPr>
          <w:rFonts w:ascii="Calibri" w:eastAsia="Calibri" w:hAnsi="Calibri" w:cs="Calibri"/>
          <w:i/>
          <w:color w:val="000000"/>
          <w:sz w:val="22"/>
          <w:szCs w:val="22"/>
        </w:rPr>
        <w:t>Peter Pan</w:t>
      </w:r>
      <w:r>
        <w:rPr>
          <w:rFonts w:ascii="Calibri" w:eastAsia="Calibri" w:hAnsi="Calibri" w:cs="Calibri"/>
          <w:i/>
          <w:sz w:val="22"/>
          <w:szCs w:val="22"/>
        </w:rPr>
        <w:t xml:space="preserve"> –</w:t>
      </w:r>
      <w:r>
        <w:rPr>
          <w:rFonts w:ascii="Calibri" w:eastAsia="Calibri" w:hAnsi="Calibri" w:cs="Calibri"/>
          <w:i/>
          <w:color w:val="000000"/>
          <w:sz w:val="22"/>
          <w:szCs w:val="22"/>
        </w:rPr>
        <w:t xml:space="preserve"> The Dark Side</w:t>
      </w:r>
      <w:r>
        <w:rPr>
          <w:rFonts w:ascii="Calibri" w:eastAsia="Calibri" w:hAnsi="Calibri" w:cs="Calibri"/>
          <w:color w:val="000000"/>
          <w:sz w:val="22"/>
          <w:szCs w:val="22"/>
        </w:rPr>
        <w:t>, diventano anche lo spunto per dialogare con le ragazze e i ragazzi della Regione in occasione di due workshop, il 21 gennaio e l’</w:t>
      </w:r>
      <w:r>
        <w:rPr>
          <w:rFonts w:ascii="Calibri" w:eastAsia="Calibri" w:hAnsi="Calibri" w:cs="Calibri"/>
          <w:color w:val="000000"/>
          <w:sz w:val="22"/>
          <w:szCs w:val="22"/>
        </w:rPr>
        <w:t xml:space="preserve">11 febbraio 2023.  La fotografa bolzanina </w:t>
      </w:r>
      <w:r>
        <w:rPr>
          <w:rFonts w:ascii="Calibri" w:eastAsia="Calibri" w:hAnsi="Calibri" w:cs="Calibri"/>
          <w:b/>
          <w:color w:val="000000"/>
          <w:sz w:val="22"/>
          <w:szCs w:val="22"/>
        </w:rPr>
        <w:t>Claudia Corrent</w:t>
      </w:r>
      <w:r>
        <w:rPr>
          <w:rFonts w:ascii="Calibri" w:eastAsia="Calibri" w:hAnsi="Calibri" w:cs="Calibri"/>
          <w:color w:val="000000"/>
          <w:sz w:val="22"/>
          <w:szCs w:val="22"/>
        </w:rPr>
        <w:t xml:space="preserve"> condurrà due laboratori di fotografia che si propongono di esplorare il tema dell’identità attraverso l’arte dell’autoritratto prendendo spunto dal significato e dall’attualità dei personaggi che popolano il mondo di Peter Pan. NeverLab è aperto a tutte l</w:t>
      </w:r>
      <w:r>
        <w:rPr>
          <w:rFonts w:ascii="Calibri" w:eastAsia="Calibri" w:hAnsi="Calibri" w:cs="Calibri"/>
          <w:color w:val="000000"/>
          <w:sz w:val="22"/>
          <w:szCs w:val="22"/>
        </w:rPr>
        <w:t xml:space="preserve">e ragazze e a tutti i ragazzi interessati al mondo della fotografia con o senza esperienza. </w:t>
      </w:r>
    </w:p>
    <w:p w14:paraId="51E3AC0A" w14:textId="77777777" w:rsidR="004F643F" w:rsidRDefault="004F643F">
      <w:pPr>
        <w:ind w:left="-851" w:right="-567"/>
        <w:jc w:val="both"/>
        <w:rPr>
          <w:rFonts w:ascii="Calibri" w:eastAsia="Calibri" w:hAnsi="Calibri" w:cs="Calibri"/>
          <w:color w:val="000000"/>
          <w:sz w:val="22"/>
          <w:szCs w:val="22"/>
        </w:rPr>
      </w:pPr>
    </w:p>
    <w:p w14:paraId="264BD33A" w14:textId="77777777" w:rsidR="004F643F" w:rsidRDefault="004F643F">
      <w:pPr>
        <w:ind w:left="-851" w:right="-567"/>
        <w:jc w:val="both"/>
        <w:rPr>
          <w:rFonts w:ascii="Calibri" w:eastAsia="Calibri" w:hAnsi="Calibri" w:cs="Calibri"/>
          <w:color w:val="000000"/>
          <w:sz w:val="22"/>
          <w:szCs w:val="22"/>
        </w:rPr>
      </w:pPr>
    </w:p>
    <w:p w14:paraId="45F31882" w14:textId="77777777" w:rsidR="004F643F" w:rsidRDefault="0075510F">
      <w:pPr>
        <w:ind w:left="-851" w:right="-567"/>
        <w:jc w:val="both"/>
        <w:rPr>
          <w:rFonts w:ascii="Calibri" w:eastAsia="Calibri" w:hAnsi="Calibri" w:cs="Calibri"/>
          <w:b/>
        </w:rPr>
      </w:pPr>
      <w:r>
        <w:rPr>
          <w:rFonts w:ascii="Calibri" w:eastAsia="Calibri" w:hAnsi="Calibri" w:cs="Calibri"/>
          <w:b/>
        </w:rPr>
        <w:t>Info e biglietti</w:t>
      </w:r>
    </w:p>
    <w:p w14:paraId="1A001529" w14:textId="77777777" w:rsidR="004F643F" w:rsidRDefault="004F643F">
      <w:pPr>
        <w:ind w:left="-851" w:right="-567"/>
        <w:jc w:val="both"/>
        <w:rPr>
          <w:rFonts w:ascii="Calibri" w:eastAsia="Calibri" w:hAnsi="Calibri" w:cs="Calibri"/>
          <w:color w:val="000000"/>
        </w:rPr>
      </w:pPr>
    </w:p>
    <w:p w14:paraId="103888E2" w14:textId="77777777" w:rsidR="004F643F" w:rsidRDefault="0075510F">
      <w:pPr>
        <w:pBdr>
          <w:top w:val="nil"/>
          <w:left w:val="nil"/>
          <w:bottom w:val="nil"/>
          <w:right w:val="nil"/>
          <w:between w:val="nil"/>
        </w:pBdr>
        <w:ind w:left="-851" w:right="-567"/>
        <w:jc w:val="both"/>
        <w:rPr>
          <w:rFonts w:ascii="Calibri" w:eastAsia="Calibri" w:hAnsi="Calibri" w:cs="Calibri"/>
          <w:color w:val="000000"/>
          <w:sz w:val="22"/>
          <w:szCs w:val="22"/>
        </w:rPr>
      </w:pPr>
      <w:r>
        <w:rPr>
          <w:rFonts w:ascii="Calibri" w:eastAsia="Calibri" w:hAnsi="Calibri" w:cs="Calibri"/>
          <w:color w:val="000000"/>
          <w:sz w:val="22"/>
          <w:szCs w:val="22"/>
        </w:rPr>
        <w:t xml:space="preserve">La vendita dei biglietti singoli e degli abbonamenti partirà dal </w:t>
      </w:r>
      <w:r>
        <w:rPr>
          <w:rFonts w:ascii="Calibri" w:eastAsia="Calibri" w:hAnsi="Calibri" w:cs="Calibri"/>
          <w:sz w:val="22"/>
          <w:szCs w:val="22"/>
        </w:rPr>
        <w:t>3 gennaio 2023</w:t>
      </w:r>
      <w:r>
        <w:rPr>
          <w:rFonts w:ascii="Calibri" w:eastAsia="Calibri" w:hAnsi="Calibri" w:cs="Calibri"/>
          <w:color w:val="000000"/>
          <w:sz w:val="22"/>
          <w:szCs w:val="22"/>
        </w:rPr>
        <w:t xml:space="preserve"> alle biglietterie del Teatro Comunale di Bolzano e del</w:t>
      </w:r>
      <w:r>
        <w:rPr>
          <w:rFonts w:ascii="Calibri" w:eastAsia="Calibri" w:hAnsi="Calibri" w:cs="Calibri"/>
          <w:sz w:val="22"/>
          <w:szCs w:val="22"/>
        </w:rPr>
        <w:t xml:space="preserve"> Teatro S</w:t>
      </w:r>
      <w:r>
        <w:rPr>
          <w:rFonts w:ascii="Calibri" w:eastAsia="Calibri" w:hAnsi="Calibri" w:cs="Calibri"/>
          <w:sz w:val="22"/>
          <w:szCs w:val="22"/>
        </w:rPr>
        <w:t xml:space="preserve">ociale </w:t>
      </w:r>
      <w:r>
        <w:rPr>
          <w:rFonts w:ascii="Calibri" w:eastAsia="Calibri" w:hAnsi="Calibri" w:cs="Calibri"/>
          <w:color w:val="000000"/>
          <w:sz w:val="22"/>
          <w:szCs w:val="22"/>
        </w:rPr>
        <w:t xml:space="preserve">di Trento. </w:t>
      </w:r>
    </w:p>
    <w:p w14:paraId="63E80869" w14:textId="77777777" w:rsidR="004F643F" w:rsidRDefault="0075510F">
      <w:pPr>
        <w:pBdr>
          <w:top w:val="nil"/>
          <w:left w:val="nil"/>
          <w:bottom w:val="nil"/>
          <w:right w:val="nil"/>
          <w:between w:val="nil"/>
        </w:pBdr>
        <w:ind w:left="-851" w:right="-567"/>
        <w:jc w:val="both"/>
        <w:rPr>
          <w:rFonts w:ascii="Calibri" w:eastAsia="Calibri" w:hAnsi="Calibri" w:cs="Calibri"/>
          <w:color w:val="000000"/>
          <w:sz w:val="22"/>
          <w:szCs w:val="22"/>
          <w:u w:val="single"/>
        </w:rPr>
      </w:pPr>
      <w:r>
        <w:rPr>
          <w:rFonts w:ascii="Calibri" w:eastAsia="Calibri" w:hAnsi="Calibri" w:cs="Calibri"/>
          <w:color w:val="000000"/>
          <w:sz w:val="22"/>
          <w:szCs w:val="22"/>
        </w:rPr>
        <w:t xml:space="preserve">I biglietti per lo spettacolo Curon/Graun sono in vendita </w:t>
      </w:r>
      <w:r>
        <w:rPr>
          <w:rFonts w:ascii="Calibri" w:eastAsia="Calibri" w:hAnsi="Calibri" w:cs="Calibri"/>
          <w:sz w:val="22"/>
          <w:szCs w:val="22"/>
        </w:rPr>
        <w:t>i</w:t>
      </w:r>
      <w:r>
        <w:rPr>
          <w:rFonts w:ascii="Calibri" w:eastAsia="Calibri" w:hAnsi="Calibri" w:cs="Calibri"/>
          <w:color w:val="000000"/>
          <w:sz w:val="22"/>
          <w:szCs w:val="22"/>
        </w:rPr>
        <w:t xml:space="preserve">l giorno dello spettacolo (04.04.23) a partire dalle ore 19.30 alla biglietteria del Teatro Zandonai di Rovereto e in prevendita (tre </w:t>
      </w:r>
      <w:r>
        <w:rPr>
          <w:rFonts w:ascii="Calibri" w:eastAsia="Calibri" w:hAnsi="Calibri" w:cs="Calibri"/>
          <w:sz w:val="22"/>
          <w:szCs w:val="22"/>
        </w:rPr>
        <w:t xml:space="preserve">settimane prima dello spettacolo) </w:t>
      </w:r>
      <w:r>
        <w:rPr>
          <w:rFonts w:ascii="Calibri" w:eastAsia="Calibri" w:hAnsi="Calibri" w:cs="Calibri"/>
          <w:color w:val="000000"/>
          <w:sz w:val="22"/>
          <w:szCs w:val="22"/>
        </w:rPr>
        <w:t xml:space="preserve">su </w:t>
      </w:r>
      <w:r>
        <w:rPr>
          <w:rFonts w:ascii="Calibri" w:eastAsia="Calibri" w:hAnsi="Calibri" w:cs="Calibri"/>
          <w:color w:val="000000"/>
          <w:sz w:val="22"/>
          <w:szCs w:val="22"/>
          <w:u w:val="single"/>
        </w:rPr>
        <w:t>www.tre</w:t>
      </w:r>
      <w:r>
        <w:rPr>
          <w:rFonts w:ascii="Calibri" w:eastAsia="Calibri" w:hAnsi="Calibri" w:cs="Calibri"/>
          <w:color w:val="000000"/>
          <w:sz w:val="22"/>
          <w:szCs w:val="22"/>
          <w:u w:val="single"/>
        </w:rPr>
        <w:t>ntinospettacoli.it.</w:t>
      </w:r>
    </w:p>
    <w:p w14:paraId="57979AD4" w14:textId="77777777" w:rsidR="004F643F" w:rsidRDefault="004F643F">
      <w:pPr>
        <w:pBdr>
          <w:top w:val="nil"/>
          <w:left w:val="nil"/>
          <w:bottom w:val="nil"/>
          <w:right w:val="nil"/>
          <w:between w:val="nil"/>
        </w:pBdr>
        <w:ind w:right="-567"/>
        <w:jc w:val="both"/>
        <w:rPr>
          <w:rFonts w:ascii="Calibri" w:eastAsia="Calibri" w:hAnsi="Calibri" w:cs="Calibri"/>
          <w:color w:val="000000"/>
          <w:sz w:val="22"/>
          <w:szCs w:val="22"/>
        </w:rPr>
      </w:pPr>
    </w:p>
    <w:p w14:paraId="6E1BAC6D" w14:textId="77777777" w:rsidR="004F643F" w:rsidRDefault="0075510F">
      <w:pPr>
        <w:pBdr>
          <w:top w:val="nil"/>
          <w:left w:val="nil"/>
          <w:bottom w:val="nil"/>
          <w:right w:val="nil"/>
          <w:between w:val="nil"/>
        </w:pBdr>
        <w:ind w:left="-851" w:right="-567"/>
        <w:jc w:val="both"/>
        <w:rPr>
          <w:rFonts w:ascii="Calibri" w:eastAsia="Calibri" w:hAnsi="Calibri" w:cs="Calibri"/>
          <w:b/>
          <w:color w:val="0000FF"/>
          <w:sz w:val="22"/>
          <w:szCs w:val="22"/>
          <w:u w:val="single"/>
        </w:rPr>
      </w:pPr>
      <w:r>
        <w:rPr>
          <w:rFonts w:ascii="Calibri" w:eastAsia="Calibri" w:hAnsi="Calibri" w:cs="Calibri"/>
          <w:color w:val="000000"/>
          <w:sz w:val="22"/>
          <w:szCs w:val="22"/>
        </w:rPr>
        <w:t xml:space="preserve">Maggiori informazioni su </w:t>
      </w:r>
      <w:hyperlink r:id="rId7">
        <w:r>
          <w:rPr>
            <w:rFonts w:ascii="Calibri" w:eastAsia="Calibri" w:hAnsi="Calibri" w:cs="Calibri"/>
            <w:b/>
            <w:color w:val="0000FF"/>
            <w:sz w:val="22"/>
            <w:szCs w:val="22"/>
            <w:u w:val="single"/>
          </w:rPr>
          <w:t>www.haydn.it</w:t>
        </w:r>
      </w:hyperlink>
    </w:p>
    <w:p w14:paraId="36B2C3A4" w14:textId="77777777" w:rsidR="004F643F" w:rsidRDefault="004F643F">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03082FBE" w14:textId="77777777" w:rsidR="004F643F" w:rsidRDefault="004F643F">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6C1C323C" w14:textId="77777777" w:rsidR="004F643F" w:rsidRDefault="004F643F">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10C01A11" w14:textId="77777777" w:rsidR="004F643F" w:rsidRDefault="004F643F">
      <w:pPr>
        <w:ind w:left="-851" w:right="-567"/>
        <w:jc w:val="both"/>
        <w:rPr>
          <w:rFonts w:ascii="Calibri" w:eastAsia="Calibri" w:hAnsi="Calibri" w:cs="Calibri"/>
          <w:b/>
          <w:color w:val="0000FF"/>
          <w:sz w:val="22"/>
          <w:szCs w:val="22"/>
          <w:u w:val="single"/>
        </w:rPr>
      </w:pPr>
    </w:p>
    <w:p w14:paraId="34B4C8BB" w14:textId="77777777" w:rsidR="004F643F" w:rsidRDefault="004F643F">
      <w:pPr>
        <w:ind w:left="-851" w:right="-567"/>
        <w:jc w:val="both"/>
        <w:rPr>
          <w:rFonts w:ascii="Calibri" w:eastAsia="Calibri" w:hAnsi="Calibri" w:cs="Calibri"/>
          <w:b/>
          <w:color w:val="0000FF"/>
          <w:sz w:val="22"/>
          <w:szCs w:val="22"/>
          <w:u w:val="single"/>
        </w:rPr>
      </w:pPr>
    </w:p>
    <w:p w14:paraId="16857D83" w14:textId="77777777" w:rsidR="004F643F" w:rsidRDefault="004F643F">
      <w:pPr>
        <w:ind w:left="-851" w:right="-567"/>
        <w:jc w:val="both"/>
        <w:rPr>
          <w:rFonts w:ascii="Calibri" w:eastAsia="Calibri" w:hAnsi="Calibri" w:cs="Calibri"/>
          <w:b/>
          <w:color w:val="0000FF"/>
          <w:sz w:val="22"/>
          <w:szCs w:val="22"/>
          <w:u w:val="single"/>
        </w:rPr>
      </w:pPr>
    </w:p>
    <w:p w14:paraId="1A2CBA52" w14:textId="77777777" w:rsidR="004F643F" w:rsidRDefault="004F643F">
      <w:pPr>
        <w:ind w:left="-851" w:right="-567"/>
        <w:jc w:val="right"/>
        <w:rPr>
          <w:rFonts w:ascii="Calibri" w:eastAsia="Calibri" w:hAnsi="Calibri" w:cs="Calibri"/>
          <w:b/>
          <w:sz w:val="22"/>
          <w:szCs w:val="22"/>
        </w:rPr>
      </w:pPr>
    </w:p>
    <w:p w14:paraId="40F4AA50" w14:textId="77777777" w:rsidR="004F643F" w:rsidRDefault="0075510F">
      <w:pPr>
        <w:ind w:left="-851" w:right="-567"/>
        <w:jc w:val="right"/>
        <w:rPr>
          <w:rFonts w:ascii="Calibri" w:eastAsia="Calibri" w:hAnsi="Calibri" w:cs="Calibri"/>
          <w:b/>
          <w:sz w:val="22"/>
          <w:szCs w:val="22"/>
        </w:rPr>
      </w:pPr>
      <w:r>
        <w:rPr>
          <w:rFonts w:ascii="Calibri" w:eastAsia="Calibri" w:hAnsi="Calibri" w:cs="Calibri"/>
          <w:b/>
          <w:sz w:val="22"/>
          <w:szCs w:val="22"/>
        </w:rPr>
        <w:t>Press kit</w:t>
      </w:r>
    </w:p>
    <w:p w14:paraId="0536A6B1" w14:textId="77777777" w:rsidR="004F643F" w:rsidRDefault="0075510F">
      <w:pPr>
        <w:ind w:left="-851" w:right="-567"/>
        <w:jc w:val="right"/>
        <w:rPr>
          <w:rFonts w:ascii="Calibri" w:eastAsia="Calibri" w:hAnsi="Calibri" w:cs="Calibri"/>
          <w:b/>
          <w:sz w:val="22"/>
          <w:szCs w:val="22"/>
        </w:rPr>
      </w:pPr>
      <w:r>
        <w:rPr>
          <w:rFonts w:ascii="Calibri" w:eastAsia="Calibri" w:hAnsi="Calibri" w:cs="Calibri"/>
          <w:b/>
          <w:sz w:val="22"/>
          <w:szCs w:val="22"/>
        </w:rPr>
        <w:t>Download QR</w:t>
      </w:r>
    </w:p>
    <w:p w14:paraId="1CA58FCC" w14:textId="77777777" w:rsidR="004F643F" w:rsidRDefault="0075510F">
      <w:pPr>
        <w:ind w:left="-851" w:right="-567"/>
        <w:jc w:val="right"/>
        <w:rPr>
          <w:rFonts w:ascii="Calibri" w:eastAsia="Calibri" w:hAnsi="Calibri" w:cs="Calibri"/>
          <w:b/>
          <w:sz w:val="22"/>
          <w:szCs w:val="22"/>
        </w:rPr>
      </w:pPr>
      <w:hyperlink r:id="rId8">
        <w:r>
          <w:rPr>
            <w:rFonts w:ascii="Calibri" w:eastAsia="Calibri" w:hAnsi="Calibri" w:cs="Calibri"/>
            <w:b/>
            <w:sz w:val="22"/>
            <w:szCs w:val="22"/>
            <w:u w:val="single"/>
          </w:rPr>
          <w:t>https://qrco.de/Opera2023</w:t>
        </w:r>
      </w:hyperlink>
      <w:r>
        <w:rPr>
          <w:rFonts w:ascii="Calibri" w:eastAsia="Calibri" w:hAnsi="Calibri" w:cs="Calibri"/>
          <w:b/>
          <w:sz w:val="22"/>
          <w:szCs w:val="22"/>
        </w:rPr>
        <w:t xml:space="preserve"> </w:t>
      </w:r>
    </w:p>
    <w:p w14:paraId="168A4121" w14:textId="77777777" w:rsidR="004F643F" w:rsidRDefault="004F643F">
      <w:pPr>
        <w:ind w:left="-851" w:right="-567"/>
        <w:jc w:val="right"/>
        <w:rPr>
          <w:rFonts w:ascii="Calibri" w:eastAsia="Calibri" w:hAnsi="Calibri" w:cs="Calibri"/>
          <w:b/>
          <w:color w:val="0000FF"/>
          <w:sz w:val="22"/>
          <w:szCs w:val="22"/>
          <w:u w:val="single"/>
        </w:rPr>
      </w:pPr>
    </w:p>
    <w:p w14:paraId="50F1556C" w14:textId="77777777" w:rsidR="004F643F" w:rsidRDefault="0075510F">
      <w:pPr>
        <w:ind w:left="-851" w:right="-567"/>
        <w:jc w:val="right"/>
        <w:rPr>
          <w:rFonts w:ascii="Calibri" w:eastAsia="Calibri" w:hAnsi="Calibri" w:cs="Calibri"/>
          <w:sz w:val="22"/>
          <w:szCs w:val="22"/>
        </w:rPr>
      </w:pPr>
      <w:r>
        <w:rPr>
          <w:rFonts w:ascii="Calibri" w:eastAsia="Calibri" w:hAnsi="Calibri" w:cs="Calibri"/>
          <w:b/>
          <w:noProof/>
          <w:color w:val="0000FF"/>
          <w:sz w:val="22"/>
          <w:szCs w:val="22"/>
          <w:u w:val="single"/>
        </w:rPr>
        <w:drawing>
          <wp:inline distT="114300" distB="114300" distL="114300" distR="114300" wp14:anchorId="0550C33A" wp14:editId="065E4B36">
            <wp:extent cx="1298382" cy="1298382"/>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298382" cy="1298382"/>
                    </a:xfrm>
                    <a:prstGeom prst="rect">
                      <a:avLst/>
                    </a:prstGeom>
                    <a:ln/>
                  </pic:spPr>
                </pic:pic>
              </a:graphicData>
            </a:graphic>
          </wp:inline>
        </w:drawing>
      </w:r>
    </w:p>
    <w:p w14:paraId="5566E02F" w14:textId="77777777" w:rsidR="004F643F" w:rsidRDefault="004F643F">
      <w:pPr>
        <w:pBdr>
          <w:top w:val="nil"/>
          <w:left w:val="nil"/>
          <w:bottom w:val="nil"/>
          <w:right w:val="nil"/>
          <w:between w:val="nil"/>
        </w:pBdr>
        <w:ind w:left="-851" w:right="-567"/>
        <w:jc w:val="both"/>
        <w:rPr>
          <w:rFonts w:ascii="Calibri" w:eastAsia="Calibri" w:hAnsi="Calibri" w:cs="Calibri"/>
          <w:b/>
          <w:sz w:val="22"/>
          <w:szCs w:val="22"/>
        </w:rPr>
      </w:pPr>
    </w:p>
    <w:p w14:paraId="66B33DA5" w14:textId="77777777" w:rsidR="004F643F" w:rsidRDefault="004F643F">
      <w:pPr>
        <w:pBdr>
          <w:top w:val="nil"/>
          <w:left w:val="nil"/>
          <w:bottom w:val="nil"/>
          <w:right w:val="nil"/>
          <w:between w:val="nil"/>
        </w:pBdr>
        <w:ind w:left="-851" w:right="-567"/>
        <w:jc w:val="both"/>
        <w:rPr>
          <w:rFonts w:ascii="Calibri" w:eastAsia="Calibri" w:hAnsi="Calibri" w:cs="Calibri"/>
          <w:color w:val="000000"/>
          <w:sz w:val="22"/>
          <w:szCs w:val="22"/>
        </w:rPr>
      </w:pPr>
    </w:p>
    <w:sectPr w:rsidR="004F643F">
      <w:headerReference w:type="even" r:id="rId10"/>
      <w:headerReference w:type="default" r:id="rId11"/>
      <w:footerReference w:type="default" r:id="rId12"/>
      <w:headerReference w:type="first" r:id="rId13"/>
      <w:footerReference w:type="first" r:id="rId14"/>
      <w:pgSz w:w="11900" w:h="16840"/>
      <w:pgMar w:top="1418" w:right="1835" w:bottom="1134" w:left="212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88510" w14:textId="77777777" w:rsidR="00000000" w:rsidRDefault="0075510F">
      <w:r>
        <w:separator/>
      </w:r>
    </w:p>
  </w:endnote>
  <w:endnote w:type="continuationSeparator" w:id="0">
    <w:p w14:paraId="6DDA50B0" w14:textId="77777777" w:rsidR="00000000" w:rsidRDefault="00755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roman"/>
    <w:pitch w:val="default"/>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TradeGothic LT Light">
    <w:panose1 w:val="02000503020000020004"/>
    <w:charset w:val="00"/>
    <w:family w:val="auto"/>
    <w:pitch w:val="variable"/>
    <w:sig w:usb0="80000027" w:usb1="00000000" w:usb2="00000000" w:usb3="00000000" w:csb0="00000001" w:csb1="00000000"/>
  </w:font>
  <w:font w:name="Liberation Seri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658F" w14:textId="5CFFF665" w:rsidR="004F643F" w:rsidRDefault="0075510F">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E861" w14:textId="77777777" w:rsidR="004F643F" w:rsidRDefault="0075510F">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80080" w14:textId="77777777" w:rsidR="00000000" w:rsidRDefault="0075510F">
      <w:r>
        <w:separator/>
      </w:r>
    </w:p>
  </w:footnote>
  <w:footnote w:type="continuationSeparator" w:id="0">
    <w:p w14:paraId="6A3B3FB6" w14:textId="77777777" w:rsidR="00000000" w:rsidRDefault="00755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C7AC" w14:textId="77777777" w:rsidR="004F643F" w:rsidRDefault="0075510F">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color w:val="000000"/>
      </w:rPr>
      <w:pict w14:anchorId="4324C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95.2pt;height:841.9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742A3" w14:textId="77777777" w:rsidR="004F643F" w:rsidRDefault="004F643F">
    <w:pPr>
      <w:pBdr>
        <w:top w:val="nil"/>
        <w:left w:val="nil"/>
        <w:bottom w:val="nil"/>
        <w:right w:val="nil"/>
        <w:between w:val="nil"/>
      </w:pBdr>
      <w:tabs>
        <w:tab w:val="center" w:pos="4819"/>
        <w:tab w:val="right" w:pos="9638"/>
      </w:tabs>
      <w:ind w:hanging="993"/>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C451" w14:textId="77777777" w:rsidR="004F643F" w:rsidRDefault="0075510F">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color w:val="000000"/>
      </w:rPr>
      <w:pict w14:anchorId="7404F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595.2pt;height:841.9pt;z-index:-251658752;mso-position-horizontal:center;mso-position-horizontal-relative:margin;mso-position-vertical:center;mso-position-vertical-relative:margin">
          <v:imagedata r:id="rId1" o:title="image1"/>
          <w10:wrap anchorx="margin" anchory="margin"/>
        </v:shape>
      </w:pict>
    </w:r>
    <w:r>
      <w:rPr>
        <w:noProof/>
      </w:rPr>
      <w:drawing>
        <wp:anchor distT="0" distB="0" distL="114300" distR="114300" simplePos="0" relativeHeight="251656704" behindDoc="0" locked="0" layoutInCell="1" hidden="0" allowOverlap="1" wp14:anchorId="7E5B2CAE" wp14:editId="0ACE0AEC">
          <wp:simplePos x="0" y="0"/>
          <wp:positionH relativeFrom="column">
            <wp:posOffset>-541018</wp:posOffset>
          </wp:positionH>
          <wp:positionV relativeFrom="paragraph">
            <wp:posOffset>-97788</wp:posOffset>
          </wp:positionV>
          <wp:extent cx="6212205" cy="2487295"/>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212205" cy="248729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43F"/>
    <w:rsid w:val="004F643F"/>
    <w:rsid w:val="007551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97F788"/>
  <w15:docId w15:val="{F3B51ADE-8F34-46D5-9DCA-17B61407B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D04EF"/>
    <w:rPr>
      <w:lang w:eastAsia="it-IT"/>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962D4D"/>
    <w:pPr>
      <w:tabs>
        <w:tab w:val="center" w:pos="4819"/>
        <w:tab w:val="right" w:pos="9638"/>
      </w:tabs>
    </w:pPr>
    <w:rPr>
      <w:rFonts w:asciiTheme="minorHAnsi" w:eastAsiaTheme="minorHAnsi" w:hAnsiTheme="minorHAnsi" w:cstheme="minorBidi"/>
      <w:lang w:eastAsia="en-US"/>
    </w:rPr>
  </w:style>
  <w:style w:type="character" w:customStyle="1" w:styleId="KopfzeileZchn">
    <w:name w:val="Kopfzeile Zchn"/>
    <w:basedOn w:val="Absatz-Standardschriftart"/>
    <w:link w:val="Kopfzeile"/>
    <w:uiPriority w:val="99"/>
    <w:rsid w:val="00962D4D"/>
  </w:style>
  <w:style w:type="paragraph" w:styleId="Fuzeile">
    <w:name w:val="footer"/>
    <w:basedOn w:val="Standard"/>
    <w:link w:val="FuzeileZchn"/>
    <w:uiPriority w:val="99"/>
    <w:unhideWhenUsed/>
    <w:rsid w:val="00962D4D"/>
    <w:pPr>
      <w:tabs>
        <w:tab w:val="center" w:pos="4819"/>
        <w:tab w:val="right" w:pos="9638"/>
      </w:tabs>
    </w:pPr>
    <w:rPr>
      <w:rFonts w:asciiTheme="minorHAnsi" w:eastAsiaTheme="minorHAnsi" w:hAnsiTheme="minorHAnsi" w:cstheme="minorBidi"/>
      <w:lang w:eastAsia="en-US"/>
    </w:rPr>
  </w:style>
  <w:style w:type="character" w:customStyle="1" w:styleId="FuzeileZchn">
    <w:name w:val="Fußzeile Zchn"/>
    <w:basedOn w:val="Absatz-Standardschriftart"/>
    <w:link w:val="Fuzeile"/>
    <w:uiPriority w:val="99"/>
    <w:rsid w:val="00962D4D"/>
  </w:style>
  <w:style w:type="paragraph" w:customStyle="1" w:styleId="Paragrafobase">
    <w:name w:val="[Paragrafo base]"/>
    <w:basedOn w:val="Standard"/>
    <w:uiPriority w:val="99"/>
    <w:rsid w:val="00204A9B"/>
    <w:pPr>
      <w:autoSpaceDE w:val="0"/>
      <w:autoSpaceDN w:val="0"/>
      <w:adjustRightInd w:val="0"/>
      <w:spacing w:line="288" w:lineRule="auto"/>
      <w:textAlignment w:val="center"/>
    </w:pPr>
    <w:rPr>
      <w:rFonts w:ascii="MinionPro-Regular" w:eastAsiaTheme="minorHAnsi" w:hAnsi="MinionPro-Regular" w:cs="MinionPro-Regular"/>
      <w:color w:val="000000"/>
      <w:lang w:eastAsia="en-US"/>
    </w:rPr>
  </w:style>
  <w:style w:type="paragraph" w:styleId="KeinLeerraum">
    <w:name w:val="No Spacing"/>
    <w:uiPriority w:val="1"/>
    <w:qFormat/>
    <w:rsid w:val="00495509"/>
    <w:rPr>
      <w:rFonts w:eastAsia="Arial Unicode MS"/>
      <w:lang w:val="en-US"/>
    </w:rPr>
  </w:style>
  <w:style w:type="character" w:styleId="Hervorhebung">
    <w:name w:val="Emphasis"/>
    <w:basedOn w:val="Absatz-Standardschriftart"/>
    <w:uiPriority w:val="20"/>
    <w:qFormat/>
    <w:rsid w:val="00A24E7D"/>
    <w:rPr>
      <w:i/>
      <w:iCs/>
    </w:rPr>
  </w:style>
  <w:style w:type="paragraph" w:customStyle="1" w:styleId="Corpo">
    <w:name w:val="Corpo"/>
    <w:rsid w:val="00A42F53"/>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eastAsia="it-IT"/>
      <w14:textOutline w14:w="0" w14:cap="flat" w14:cmpd="sng" w14:algn="ctr">
        <w14:noFill/>
        <w14:prstDash w14:val="solid"/>
        <w14:bevel/>
      </w14:textOutline>
    </w:rPr>
  </w:style>
  <w:style w:type="paragraph" w:customStyle="1" w:styleId="rtejustify">
    <w:name w:val="rtejustify"/>
    <w:basedOn w:val="Standard"/>
    <w:rsid w:val="00E60C77"/>
    <w:pPr>
      <w:spacing w:before="100" w:beforeAutospacing="1" w:after="100" w:afterAutospacing="1"/>
    </w:pPr>
  </w:style>
  <w:style w:type="character" w:styleId="Fett">
    <w:name w:val="Strong"/>
    <w:basedOn w:val="Absatz-Standardschriftart"/>
    <w:uiPriority w:val="22"/>
    <w:qFormat/>
    <w:rsid w:val="00E60C77"/>
    <w:rPr>
      <w:b/>
      <w:bCs/>
    </w:rPr>
  </w:style>
  <w:style w:type="paragraph" w:styleId="StandardWeb">
    <w:name w:val="Normal (Web)"/>
    <w:basedOn w:val="Standard"/>
    <w:uiPriority w:val="99"/>
    <w:unhideWhenUsed/>
    <w:rsid w:val="00E60C77"/>
    <w:pPr>
      <w:spacing w:before="100" w:beforeAutospacing="1" w:after="100" w:afterAutospacing="1"/>
    </w:pPr>
  </w:style>
  <w:style w:type="character" w:styleId="Kommentarzeichen">
    <w:name w:val="annotation reference"/>
    <w:basedOn w:val="Absatz-Standardschriftart"/>
    <w:uiPriority w:val="99"/>
    <w:semiHidden/>
    <w:unhideWhenUsed/>
    <w:rsid w:val="004F1033"/>
    <w:rPr>
      <w:sz w:val="16"/>
      <w:szCs w:val="16"/>
    </w:rPr>
  </w:style>
  <w:style w:type="paragraph" w:styleId="Kommentartext">
    <w:name w:val="annotation text"/>
    <w:basedOn w:val="Standard"/>
    <w:link w:val="KommentartextZchn"/>
    <w:uiPriority w:val="99"/>
    <w:unhideWhenUsed/>
    <w:rsid w:val="004F1033"/>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rsid w:val="004F1033"/>
    <w:rPr>
      <w:sz w:val="20"/>
      <w:szCs w:val="20"/>
    </w:rPr>
  </w:style>
  <w:style w:type="paragraph" w:styleId="Kommentarthema">
    <w:name w:val="annotation subject"/>
    <w:basedOn w:val="Kommentartext"/>
    <w:next w:val="Kommentartext"/>
    <w:link w:val="KommentarthemaZchn"/>
    <w:uiPriority w:val="99"/>
    <w:semiHidden/>
    <w:unhideWhenUsed/>
    <w:rsid w:val="004F1033"/>
    <w:rPr>
      <w:b/>
      <w:bCs/>
    </w:rPr>
  </w:style>
  <w:style w:type="character" w:customStyle="1" w:styleId="KommentarthemaZchn">
    <w:name w:val="Kommentarthema Zchn"/>
    <w:basedOn w:val="KommentartextZchn"/>
    <w:link w:val="Kommentarthema"/>
    <w:uiPriority w:val="99"/>
    <w:semiHidden/>
    <w:rsid w:val="004F1033"/>
    <w:rPr>
      <w:b/>
      <w:bCs/>
      <w:sz w:val="20"/>
      <w:szCs w:val="20"/>
    </w:rPr>
  </w:style>
  <w:style w:type="paragraph" w:styleId="Sprechblasentext">
    <w:name w:val="Balloon Text"/>
    <w:basedOn w:val="Standard"/>
    <w:link w:val="SprechblasentextZchn"/>
    <w:uiPriority w:val="99"/>
    <w:semiHidden/>
    <w:unhideWhenUsed/>
    <w:rsid w:val="004F1033"/>
    <w:rPr>
      <w:rFonts w:ascii="Segoe UI" w:eastAsiaTheme="minorHAnsi" w:hAnsi="Segoe UI" w:cs="Segoe UI"/>
      <w:sz w:val="18"/>
      <w:szCs w:val="18"/>
      <w:lang w:eastAsia="en-US"/>
    </w:rPr>
  </w:style>
  <w:style w:type="character" w:customStyle="1" w:styleId="SprechblasentextZchn">
    <w:name w:val="Sprechblasentext Zchn"/>
    <w:basedOn w:val="Absatz-Standardschriftart"/>
    <w:link w:val="Sprechblasentext"/>
    <w:uiPriority w:val="99"/>
    <w:semiHidden/>
    <w:rsid w:val="004F1033"/>
    <w:rPr>
      <w:rFonts w:ascii="Segoe UI" w:hAnsi="Segoe UI" w:cs="Segoe UI"/>
      <w:sz w:val="18"/>
      <w:szCs w:val="18"/>
    </w:rPr>
  </w:style>
  <w:style w:type="character" w:styleId="Platzhaltertext">
    <w:name w:val="Placeholder Text"/>
    <w:basedOn w:val="Absatz-Standardschriftart"/>
    <w:uiPriority w:val="99"/>
    <w:semiHidden/>
    <w:rsid w:val="001D17AA"/>
    <w:rPr>
      <w:color w:val="808080"/>
    </w:rPr>
  </w:style>
  <w:style w:type="paragraph" w:customStyle="1" w:styleId="Default">
    <w:name w:val="Default"/>
    <w:rsid w:val="0064183C"/>
    <w:pPr>
      <w:autoSpaceDE w:val="0"/>
      <w:autoSpaceDN w:val="0"/>
      <w:adjustRightInd w:val="0"/>
    </w:pPr>
    <w:rPr>
      <w:rFonts w:ascii="TradeGothic LT Light" w:hAnsi="TradeGothic LT Light" w:cs="TradeGothic LT Light"/>
      <w:color w:val="000000"/>
    </w:rPr>
  </w:style>
  <w:style w:type="character" w:customStyle="1" w:styleId="st1">
    <w:name w:val="st1"/>
    <w:basedOn w:val="Absatz-Standardschriftart"/>
    <w:qFormat/>
    <w:rsid w:val="009D1F16"/>
  </w:style>
  <w:style w:type="character" w:styleId="Hyperlink">
    <w:name w:val="Hyperlink"/>
    <w:basedOn w:val="Absatz-Standardschriftart"/>
    <w:uiPriority w:val="99"/>
    <w:unhideWhenUsed/>
    <w:rsid w:val="00E666C3"/>
    <w:rPr>
      <w:color w:val="0000FF"/>
      <w:u w:val="single"/>
    </w:rPr>
  </w:style>
  <w:style w:type="character" w:styleId="NichtaufgelsteErwhnung">
    <w:name w:val="Unresolved Mention"/>
    <w:basedOn w:val="Absatz-Standardschriftart"/>
    <w:uiPriority w:val="99"/>
    <w:semiHidden/>
    <w:unhideWhenUsed/>
    <w:rsid w:val="00E666C3"/>
    <w:rPr>
      <w:color w:val="605E5C"/>
      <w:shd w:val="clear" w:color="auto" w:fill="E1DFDD"/>
    </w:rPr>
  </w:style>
  <w:style w:type="paragraph" w:customStyle="1" w:styleId="msonormalmrcssattr">
    <w:name w:val="msonormalmrcssattr"/>
    <w:basedOn w:val="Standard"/>
    <w:rsid w:val="0079784B"/>
    <w:pPr>
      <w:spacing w:before="100" w:beforeAutospacing="1" w:after="100" w:afterAutospacing="1"/>
    </w:pPr>
  </w:style>
  <w:style w:type="paragraph" w:customStyle="1" w:styleId="paragraph">
    <w:name w:val="paragraph"/>
    <w:basedOn w:val="Standard"/>
    <w:rsid w:val="004E1185"/>
    <w:pPr>
      <w:spacing w:before="100" w:beforeAutospacing="1" w:after="100" w:afterAutospacing="1"/>
    </w:pPr>
    <w:rPr>
      <w:lang w:val="it-CH" w:eastAsia="de-DE"/>
    </w:rPr>
  </w:style>
  <w:style w:type="character" w:customStyle="1" w:styleId="normaltextrun">
    <w:name w:val="normaltextrun"/>
    <w:basedOn w:val="Absatz-Standardschriftart"/>
    <w:rsid w:val="004E1185"/>
  </w:style>
  <w:style w:type="character" w:customStyle="1" w:styleId="eop">
    <w:name w:val="eop"/>
    <w:basedOn w:val="Absatz-Standardschriftart"/>
    <w:rsid w:val="004E1185"/>
  </w:style>
  <w:style w:type="paragraph" w:customStyle="1" w:styleId="Standard1">
    <w:name w:val="Standard1"/>
    <w:rsid w:val="00C83CAE"/>
    <w:pPr>
      <w:suppressAutoHyphens/>
      <w:autoSpaceDN w:val="0"/>
      <w:textAlignment w:val="baseline"/>
    </w:pPr>
    <w:rPr>
      <w:rFonts w:ascii="Liberation Serif" w:eastAsia="Arial Unicode MS" w:hAnsi="Liberation Serif" w:cs="Arial Unicode MS"/>
      <w:kern w:val="3"/>
      <w:lang w:eastAsia="zh-CN" w:bidi="hi-IN"/>
    </w:rPr>
  </w:style>
  <w:style w:type="character" w:styleId="HTMLZitat">
    <w:name w:val="HTML Cite"/>
    <w:basedOn w:val="Absatz-Standardschriftart"/>
    <w:uiPriority w:val="99"/>
    <w:semiHidden/>
    <w:unhideWhenUsed/>
    <w:rsid w:val="007C7939"/>
    <w:rPr>
      <w:i/>
      <w:iCs/>
    </w:rPr>
  </w:style>
  <w:style w:type="paragraph" w:styleId="berarbeitung">
    <w:name w:val="Revision"/>
    <w:hidden/>
    <w:uiPriority w:val="99"/>
    <w:semiHidden/>
    <w:rsid w:val="006123FB"/>
    <w:rPr>
      <w:lang w:eastAsia="it-IT"/>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qrco.de/Opera2023"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haydn.it"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7YSr+8EarhHU94tTxLapLnc13w==">AMUW2mUeqdNuYMjF06oVebJjoDGhsxxjO6G7/gDEsbLZg29K3oJkG4u3ZwozurvN8t/bivvSOLiwnKlbJC74eJeG6gcDeVAGEfCHyjEgWwHOR5Rfec8zDLI=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1870</Words>
  <Characters>11785</Characters>
  <Application>Microsoft Office Word</Application>
  <DocSecurity>0</DocSecurity>
  <Lines>98</Lines>
  <Paragraphs>27</Paragraphs>
  <ScaleCrop>false</ScaleCrop>
  <Company/>
  <LinksUpToDate>false</LinksUpToDate>
  <CharactersWithSpaces>13628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Maria Prast</cp:lastModifiedBy>
  <cp:revision>2</cp:revision>
  <dcterms:created xsi:type="dcterms:W3CDTF">2023-01-04T16:33:00Z</dcterms:created>
  <dcterms:modified xsi:type="dcterms:W3CDTF">2023-01-04T16:33:00Z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0x01010024421B284241CC42862D90D57DB3C17B</vt:lpwstr>
  </property>
</Properties>
</file>