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D2E13" w14:textId="77777777" w:rsidR="002D3FDC" w:rsidRDefault="00FC43E4">
      <w:pPr>
        <w:spacing w:after="160"/>
        <w:rPr>
          <w:rFonts w:ascii="Oswald" w:eastAsia="Oswald" w:hAnsi="Oswald" w:cs="Oswald"/>
          <w:b/>
          <w:color w:val="000000"/>
          <w:sz w:val="40"/>
          <w:szCs w:val="40"/>
        </w:rPr>
      </w:pPr>
      <w:r>
        <w:rPr>
          <w:noProof/>
          <w:color w:val="000000"/>
        </w:rPr>
        <w:drawing>
          <wp:inline distT="0" distB="0" distL="0" distR="0" wp14:anchorId="28BFE818" wp14:editId="6537B888">
            <wp:extent cx="6641082" cy="1264013"/>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641082" cy="1264013"/>
                    </a:xfrm>
                    <a:prstGeom prst="rect">
                      <a:avLst/>
                    </a:prstGeom>
                    <a:ln/>
                  </pic:spPr>
                </pic:pic>
              </a:graphicData>
            </a:graphic>
          </wp:inline>
        </w:drawing>
      </w:r>
    </w:p>
    <w:p w14:paraId="6AED6F55" w14:textId="20E27DC2" w:rsidR="002D3FDC" w:rsidRDefault="00FC43E4">
      <w:pPr>
        <w:rPr>
          <w:rFonts w:ascii="Times New Roman" w:eastAsia="Times New Roman" w:hAnsi="Times New Roman" w:cs="Times New Roman"/>
        </w:rPr>
      </w:pPr>
      <w:r>
        <w:rPr>
          <w:rFonts w:ascii="Oswald" w:eastAsia="Oswald" w:hAnsi="Oswald" w:cs="Oswald"/>
          <w:b/>
          <w:color w:val="000000"/>
          <w:sz w:val="32"/>
          <w:szCs w:val="32"/>
        </w:rPr>
        <w:br/>
      </w:r>
      <w:r>
        <w:rPr>
          <w:color w:val="000000"/>
        </w:rPr>
        <w:t xml:space="preserve">COMUNICATO STAMPA                                                        </w:t>
      </w:r>
      <w:r>
        <w:rPr>
          <w:color w:val="000000"/>
        </w:rPr>
        <w:tab/>
      </w:r>
      <w:r>
        <w:rPr>
          <w:color w:val="000000"/>
        </w:rPr>
        <w:tab/>
      </w:r>
      <w:r>
        <w:rPr>
          <w:color w:val="000000"/>
        </w:rPr>
        <w:t xml:space="preserve">Bolzano, 23 </w:t>
      </w:r>
      <w:r>
        <w:rPr>
          <w:color w:val="000000"/>
        </w:rPr>
        <w:t xml:space="preserve">gennaio 2023 </w:t>
      </w:r>
    </w:p>
    <w:p w14:paraId="31D50751" w14:textId="77777777" w:rsidR="002D3FDC" w:rsidRDefault="002D3FDC">
      <w:pPr>
        <w:spacing w:after="160"/>
        <w:rPr>
          <w:rFonts w:ascii="Oswald" w:eastAsia="Oswald" w:hAnsi="Oswald" w:cs="Oswald"/>
          <w:b/>
          <w:color w:val="000000"/>
        </w:rPr>
      </w:pPr>
    </w:p>
    <w:p w14:paraId="54867695" w14:textId="77777777" w:rsidR="002D3FDC" w:rsidRDefault="002D3FDC">
      <w:pPr>
        <w:spacing w:after="160"/>
        <w:rPr>
          <w:rFonts w:ascii="Oswald" w:eastAsia="Oswald" w:hAnsi="Oswald" w:cs="Oswald"/>
          <w:b/>
          <w:color w:val="000000"/>
        </w:rPr>
      </w:pPr>
    </w:p>
    <w:p w14:paraId="458008E5" w14:textId="77777777" w:rsidR="002D3FDC" w:rsidRDefault="00FC43E4">
      <w:pPr>
        <w:jc w:val="center"/>
        <w:rPr>
          <w:b/>
          <w:color w:val="000000"/>
        </w:rPr>
      </w:pPr>
      <w:r>
        <w:rPr>
          <w:b/>
          <w:color w:val="000000"/>
          <w:sz w:val="28"/>
          <w:szCs w:val="28"/>
        </w:rPr>
        <w:t>FRINGE 4 - A NIGHT LESS ORDINARY</w:t>
      </w:r>
      <w:r>
        <w:rPr>
          <w:b/>
          <w:color w:val="000000"/>
        </w:rPr>
        <w:t>!</w:t>
      </w:r>
    </w:p>
    <w:p w14:paraId="5BE22011" w14:textId="77777777" w:rsidR="002D3FDC" w:rsidRDefault="002D3FDC">
      <w:pPr>
        <w:jc w:val="center"/>
        <w:rPr>
          <w:b/>
          <w:color w:val="000000"/>
        </w:rPr>
      </w:pPr>
    </w:p>
    <w:p w14:paraId="0CF51514" w14:textId="77777777" w:rsidR="002D3FDC" w:rsidRDefault="00FC43E4">
      <w:pPr>
        <w:jc w:val="center"/>
        <w:rPr>
          <w:b/>
          <w:color w:val="000000"/>
        </w:rPr>
      </w:pPr>
      <w:r>
        <w:rPr>
          <w:b/>
          <w:color w:val="000000"/>
        </w:rPr>
        <w:t xml:space="preserve">La Fondazione Haydn di Bolzano e Trento in cooperazione con il </w:t>
      </w:r>
      <w:proofErr w:type="spellStart"/>
      <w:r>
        <w:rPr>
          <w:b/>
          <w:color w:val="000000"/>
        </w:rPr>
        <w:t>Tiroler</w:t>
      </w:r>
      <w:proofErr w:type="spellEnd"/>
      <w:r>
        <w:rPr>
          <w:b/>
          <w:color w:val="000000"/>
        </w:rPr>
        <w:t xml:space="preserve"> </w:t>
      </w:r>
      <w:proofErr w:type="spellStart"/>
      <w:r>
        <w:rPr>
          <w:b/>
          <w:color w:val="000000"/>
        </w:rPr>
        <w:t>Landestheater</w:t>
      </w:r>
      <w:proofErr w:type="spellEnd"/>
      <w:r>
        <w:rPr>
          <w:b/>
          <w:color w:val="000000"/>
        </w:rPr>
        <w:t xml:space="preserve"> presenta la quarta edizione di FRINGE, bando di selezione per un progetto di opera da camera</w:t>
      </w:r>
    </w:p>
    <w:p w14:paraId="31365F22" w14:textId="77777777" w:rsidR="002D3FDC" w:rsidRDefault="00FC43E4">
      <w:pPr>
        <w:jc w:val="center"/>
        <w:rPr>
          <w:b/>
          <w:color w:val="000000"/>
        </w:rPr>
      </w:pPr>
      <w:r>
        <w:rPr>
          <w:b/>
          <w:color w:val="000000"/>
        </w:rPr>
        <w:t xml:space="preserve">La scadenza per la presentazione delle candidature è il 17 aprile 2023 </w:t>
      </w:r>
    </w:p>
    <w:p w14:paraId="0DEC5E0B" w14:textId="77777777" w:rsidR="002D3FDC" w:rsidRDefault="002D3FDC">
      <w:pPr>
        <w:jc w:val="both"/>
        <w:rPr>
          <w:color w:val="000000"/>
        </w:rPr>
      </w:pPr>
    </w:p>
    <w:p w14:paraId="3FE0726F" w14:textId="77777777" w:rsidR="002D3FDC" w:rsidRDefault="002D3FDC">
      <w:pPr>
        <w:jc w:val="both"/>
        <w:rPr>
          <w:color w:val="000000"/>
        </w:rPr>
      </w:pPr>
    </w:p>
    <w:p w14:paraId="2092ED22" w14:textId="77777777" w:rsidR="002D3FDC" w:rsidRDefault="00FC43E4">
      <w:pPr>
        <w:jc w:val="both"/>
        <w:rPr>
          <w:color w:val="000000"/>
          <w:sz w:val="22"/>
          <w:szCs w:val="22"/>
        </w:rPr>
      </w:pPr>
      <w:r>
        <w:rPr>
          <w:color w:val="000000"/>
          <w:sz w:val="22"/>
          <w:szCs w:val="22"/>
        </w:rPr>
        <w:t>Un c</w:t>
      </w:r>
      <w:r>
        <w:rPr>
          <w:color w:val="000000"/>
          <w:sz w:val="22"/>
          <w:szCs w:val="22"/>
        </w:rPr>
        <w:t xml:space="preserve">atalizzatore di energie e creatività: dopo il successo delle precedenti edizioni torna </w:t>
      </w:r>
      <w:r>
        <w:rPr>
          <w:b/>
          <w:color w:val="000000"/>
          <w:sz w:val="22"/>
          <w:szCs w:val="22"/>
        </w:rPr>
        <w:t>Fringe</w:t>
      </w:r>
      <w:r>
        <w:rPr>
          <w:color w:val="000000"/>
          <w:sz w:val="22"/>
          <w:szCs w:val="22"/>
        </w:rPr>
        <w:t xml:space="preserve">, </w:t>
      </w:r>
      <w:r>
        <w:rPr>
          <w:b/>
          <w:color w:val="000000"/>
          <w:sz w:val="22"/>
          <w:szCs w:val="22"/>
        </w:rPr>
        <w:t>bando della Fondazione Haydn di Bolzano e Trento dedicato alla valorizzazione del teatro musicale contemporaneo</w:t>
      </w:r>
      <w:r>
        <w:rPr>
          <w:color w:val="000000"/>
          <w:sz w:val="22"/>
          <w:szCs w:val="22"/>
        </w:rPr>
        <w:t>. L’iniziativa si rivolge a singoli professionisti</w:t>
      </w:r>
      <w:r>
        <w:rPr>
          <w:color w:val="000000"/>
          <w:sz w:val="22"/>
          <w:szCs w:val="22"/>
        </w:rPr>
        <w:t xml:space="preserve">, team artistici e istituzioni con residenza, domicilio o sede in Trentino-Alto Adige o nel Land </w:t>
      </w:r>
      <w:proofErr w:type="spellStart"/>
      <w:r>
        <w:rPr>
          <w:color w:val="000000"/>
          <w:sz w:val="22"/>
          <w:szCs w:val="22"/>
        </w:rPr>
        <w:t>Tirol</w:t>
      </w:r>
      <w:proofErr w:type="spellEnd"/>
      <w:r>
        <w:rPr>
          <w:color w:val="000000"/>
          <w:sz w:val="22"/>
          <w:szCs w:val="22"/>
        </w:rPr>
        <w:t xml:space="preserve"> e offre la possibilità di realizzare e portare sul palcoscenico uno spettacolo di teatro musicale all’interno del programma d’opera della Fondazione Hayd</w:t>
      </w:r>
      <w:r>
        <w:rPr>
          <w:color w:val="000000"/>
          <w:sz w:val="22"/>
          <w:szCs w:val="22"/>
        </w:rPr>
        <w:t xml:space="preserve">n di Trento e Bolzano e, successivamente, presso il </w:t>
      </w:r>
      <w:proofErr w:type="spellStart"/>
      <w:r>
        <w:rPr>
          <w:color w:val="000000"/>
          <w:sz w:val="22"/>
          <w:szCs w:val="22"/>
        </w:rPr>
        <w:t>Tiroler</w:t>
      </w:r>
      <w:proofErr w:type="spellEnd"/>
      <w:r>
        <w:rPr>
          <w:color w:val="000000"/>
          <w:sz w:val="22"/>
          <w:szCs w:val="22"/>
        </w:rPr>
        <w:t xml:space="preserve"> </w:t>
      </w:r>
      <w:proofErr w:type="spellStart"/>
      <w:r>
        <w:rPr>
          <w:color w:val="000000"/>
          <w:sz w:val="22"/>
          <w:szCs w:val="22"/>
        </w:rPr>
        <w:t>Landestheater</w:t>
      </w:r>
      <w:proofErr w:type="spellEnd"/>
      <w:r>
        <w:rPr>
          <w:color w:val="000000"/>
          <w:sz w:val="22"/>
          <w:szCs w:val="22"/>
        </w:rPr>
        <w:t xml:space="preserve"> a Innsbruck, partner di questa edizione. </w:t>
      </w:r>
    </w:p>
    <w:p w14:paraId="3F9FFEE7" w14:textId="77777777" w:rsidR="002D3FDC" w:rsidRDefault="00FC43E4">
      <w:pPr>
        <w:jc w:val="both"/>
        <w:rPr>
          <w:sz w:val="22"/>
          <w:szCs w:val="22"/>
        </w:rPr>
      </w:pPr>
      <w:r>
        <w:rPr>
          <w:color w:val="000000"/>
          <w:sz w:val="22"/>
          <w:szCs w:val="22"/>
        </w:rPr>
        <w:t xml:space="preserve">Il progetto presentato dovrà consistere quest’anno in un’opera da camera inedita o nel nuovo allestimento di composizioni preesistenti o di </w:t>
      </w:r>
      <w:r>
        <w:rPr>
          <w:color w:val="000000"/>
          <w:sz w:val="22"/>
          <w:szCs w:val="22"/>
        </w:rPr>
        <w:t xml:space="preserve">repertorio mai presentati in versione definitiva nella regione Trentino-Alto Adige o nel Land </w:t>
      </w:r>
      <w:proofErr w:type="spellStart"/>
      <w:r>
        <w:rPr>
          <w:color w:val="000000"/>
          <w:sz w:val="22"/>
          <w:szCs w:val="22"/>
        </w:rPr>
        <w:t>Tirol</w:t>
      </w:r>
      <w:proofErr w:type="spellEnd"/>
      <w:r>
        <w:rPr>
          <w:color w:val="000000"/>
          <w:sz w:val="22"/>
          <w:szCs w:val="22"/>
        </w:rPr>
        <w:t xml:space="preserve">. </w:t>
      </w:r>
    </w:p>
    <w:p w14:paraId="7802BDAE" w14:textId="77777777" w:rsidR="002D3FDC" w:rsidRDefault="00FC43E4">
      <w:pPr>
        <w:jc w:val="both"/>
        <w:rPr>
          <w:i/>
          <w:color w:val="000000"/>
          <w:sz w:val="22"/>
          <w:szCs w:val="22"/>
        </w:rPr>
      </w:pPr>
      <w:r>
        <w:rPr>
          <w:color w:val="000000"/>
          <w:sz w:val="22"/>
          <w:szCs w:val="22"/>
        </w:rPr>
        <w:t>“</w:t>
      </w:r>
      <w:r>
        <w:rPr>
          <w:i/>
          <w:color w:val="000000"/>
          <w:sz w:val="22"/>
          <w:szCs w:val="22"/>
        </w:rPr>
        <w:t xml:space="preserve">Giunti </w:t>
      </w:r>
      <w:r>
        <w:rPr>
          <w:i/>
          <w:sz w:val="22"/>
          <w:szCs w:val="22"/>
        </w:rPr>
        <w:t>oggi alla quarta</w:t>
      </w:r>
      <w:r>
        <w:rPr>
          <w:i/>
          <w:color w:val="000000"/>
          <w:sz w:val="22"/>
          <w:szCs w:val="22"/>
        </w:rPr>
        <w:t xml:space="preserve"> edizione, possiamo affermare che l’urgenza e i valori che hanno ispirato la nascita di Fringe sono più forti e vivi che mai. Quello che è iniziato come un esperimento è oggi parte fondante del nostro programma</w:t>
      </w:r>
      <w:r>
        <w:rPr>
          <w:i/>
          <w:sz w:val="22"/>
          <w:szCs w:val="22"/>
        </w:rPr>
        <w:t>”,</w:t>
      </w:r>
      <w:r>
        <w:rPr>
          <w:sz w:val="22"/>
          <w:szCs w:val="22"/>
        </w:rPr>
        <w:t xml:space="preserve"> </w:t>
      </w:r>
      <w:r>
        <w:rPr>
          <w:color w:val="000000"/>
          <w:sz w:val="22"/>
          <w:szCs w:val="22"/>
        </w:rPr>
        <w:t>sottolinea Matthias Lošek, direttore artist</w:t>
      </w:r>
      <w:r>
        <w:rPr>
          <w:color w:val="000000"/>
          <w:sz w:val="22"/>
          <w:szCs w:val="22"/>
        </w:rPr>
        <w:t xml:space="preserve">ico della </w:t>
      </w:r>
      <w:r>
        <w:rPr>
          <w:sz w:val="22"/>
          <w:szCs w:val="22"/>
        </w:rPr>
        <w:t>Fondazione</w:t>
      </w:r>
      <w:r>
        <w:rPr>
          <w:color w:val="000000"/>
          <w:sz w:val="22"/>
          <w:szCs w:val="22"/>
        </w:rPr>
        <w:t xml:space="preserve"> Haydn </w:t>
      </w:r>
      <w:r>
        <w:rPr>
          <w:sz w:val="22"/>
          <w:szCs w:val="22"/>
        </w:rPr>
        <w:t>ed ideatore dell’iniziativa</w:t>
      </w:r>
      <w:r>
        <w:rPr>
          <w:i/>
          <w:color w:val="000000"/>
          <w:sz w:val="22"/>
          <w:szCs w:val="22"/>
        </w:rPr>
        <w:t xml:space="preserve">. </w:t>
      </w:r>
      <w:r>
        <w:rPr>
          <w:i/>
          <w:sz w:val="22"/>
          <w:szCs w:val="22"/>
        </w:rPr>
        <w:t>“</w:t>
      </w:r>
      <w:r>
        <w:rPr>
          <w:i/>
          <w:color w:val="000000"/>
          <w:sz w:val="22"/>
          <w:szCs w:val="22"/>
        </w:rPr>
        <w:t>Con questo bando desideriamo dare voce alle più diverse forme del teatro musicale: dall’opera, al musical, alla danza, alla performance. Vogliamo far sì che chi è impegnato nella produzione di questo</w:t>
      </w:r>
      <w:r>
        <w:rPr>
          <w:i/>
          <w:color w:val="000000"/>
          <w:sz w:val="22"/>
          <w:szCs w:val="22"/>
        </w:rPr>
        <w:t xml:space="preserve"> tipo di progetti nell’area nella regione Trentino-Alto Adige o nel Land </w:t>
      </w:r>
      <w:proofErr w:type="spellStart"/>
      <w:r>
        <w:rPr>
          <w:i/>
          <w:color w:val="000000"/>
          <w:sz w:val="22"/>
          <w:szCs w:val="22"/>
        </w:rPr>
        <w:t>Tirol</w:t>
      </w:r>
      <w:proofErr w:type="spellEnd"/>
      <w:r>
        <w:rPr>
          <w:i/>
          <w:color w:val="000000"/>
          <w:sz w:val="22"/>
          <w:szCs w:val="22"/>
        </w:rPr>
        <w:t xml:space="preserve"> possa contare su uno strumento in più per dar corpo alle proprie idee e arrivare al grande pubblico. Attendiamo quindi con gioia e curiosità gli esiti di quest</w:t>
      </w:r>
      <w:r>
        <w:rPr>
          <w:i/>
          <w:sz w:val="22"/>
          <w:szCs w:val="22"/>
        </w:rPr>
        <w:t xml:space="preserve">a </w:t>
      </w:r>
      <w:r>
        <w:rPr>
          <w:i/>
          <w:color w:val="000000"/>
          <w:sz w:val="22"/>
          <w:szCs w:val="22"/>
        </w:rPr>
        <w:t xml:space="preserve">edizione, certi </w:t>
      </w:r>
      <w:r>
        <w:rPr>
          <w:i/>
          <w:color w:val="000000"/>
          <w:sz w:val="22"/>
          <w:szCs w:val="22"/>
        </w:rPr>
        <w:t xml:space="preserve">che ci attenderà, come suggerisce il tema di quest’anno, a night </w:t>
      </w:r>
      <w:proofErr w:type="spellStart"/>
      <w:r>
        <w:rPr>
          <w:i/>
          <w:color w:val="000000"/>
          <w:sz w:val="22"/>
          <w:szCs w:val="22"/>
        </w:rPr>
        <w:t>less</w:t>
      </w:r>
      <w:proofErr w:type="spellEnd"/>
      <w:r>
        <w:rPr>
          <w:i/>
          <w:color w:val="000000"/>
          <w:sz w:val="22"/>
          <w:szCs w:val="22"/>
        </w:rPr>
        <w:t xml:space="preserve"> </w:t>
      </w:r>
      <w:proofErr w:type="spellStart"/>
      <w:r>
        <w:rPr>
          <w:i/>
          <w:color w:val="000000"/>
          <w:sz w:val="22"/>
          <w:szCs w:val="22"/>
        </w:rPr>
        <w:t>ordinary</w:t>
      </w:r>
      <w:proofErr w:type="spellEnd"/>
      <w:r>
        <w:rPr>
          <w:i/>
          <w:color w:val="000000"/>
          <w:sz w:val="22"/>
          <w:szCs w:val="22"/>
        </w:rPr>
        <w:t>!".</w:t>
      </w:r>
    </w:p>
    <w:p w14:paraId="1C33AD48" w14:textId="77777777" w:rsidR="002D3FDC" w:rsidRDefault="002D3FDC">
      <w:pPr>
        <w:jc w:val="both"/>
        <w:rPr>
          <w:i/>
          <w:sz w:val="22"/>
          <w:szCs w:val="22"/>
        </w:rPr>
      </w:pPr>
    </w:p>
    <w:p w14:paraId="058B5A62" w14:textId="77777777" w:rsidR="002D3FDC" w:rsidRDefault="00FC43E4">
      <w:pPr>
        <w:jc w:val="both"/>
        <w:rPr>
          <w:color w:val="000000"/>
          <w:sz w:val="22"/>
          <w:szCs w:val="22"/>
        </w:rPr>
      </w:pPr>
      <w:r>
        <w:rPr>
          <w:color w:val="000000"/>
          <w:sz w:val="22"/>
          <w:szCs w:val="22"/>
        </w:rPr>
        <w:t xml:space="preserve">Il successo di Fringe è confermato anche dalla positiva risposta del settore culturale e dal riscontro in termini di pubblico e di repliche ottenuto dai progetti vincitori. </w:t>
      </w:r>
    </w:p>
    <w:p w14:paraId="4E17100E" w14:textId="77777777" w:rsidR="002D3FDC" w:rsidRDefault="00FC43E4">
      <w:pPr>
        <w:jc w:val="both"/>
        <w:rPr>
          <w:sz w:val="22"/>
          <w:szCs w:val="22"/>
        </w:rPr>
      </w:pPr>
      <w:r>
        <w:rPr>
          <w:sz w:val="22"/>
          <w:szCs w:val="22"/>
        </w:rPr>
        <w:t xml:space="preserve">Nel 2022, grazie al bando Fringe, ha visto la luce </w:t>
      </w:r>
      <w:r>
        <w:rPr>
          <w:b/>
          <w:i/>
          <w:sz w:val="22"/>
          <w:szCs w:val="22"/>
        </w:rPr>
        <w:t>Silenzio/</w:t>
      </w:r>
      <w:proofErr w:type="spellStart"/>
      <w:r>
        <w:rPr>
          <w:b/>
          <w:i/>
          <w:sz w:val="22"/>
          <w:szCs w:val="22"/>
        </w:rPr>
        <w:t>Silence</w:t>
      </w:r>
      <w:proofErr w:type="spellEnd"/>
      <w:r>
        <w:rPr>
          <w:sz w:val="22"/>
          <w:szCs w:val="22"/>
        </w:rPr>
        <w:t xml:space="preserve"> della compagnia trentina Anomalia ETS, mentre nel 2021 è stato il momento di </w:t>
      </w:r>
      <w:r>
        <w:rPr>
          <w:b/>
          <w:i/>
          <w:sz w:val="22"/>
          <w:szCs w:val="22"/>
        </w:rPr>
        <w:t>Clown Time</w:t>
      </w:r>
      <w:r>
        <w:rPr>
          <w:sz w:val="22"/>
          <w:szCs w:val="22"/>
        </w:rPr>
        <w:t xml:space="preserve">, della Compagnia Abbondanza/Bertoni. Nella prima edizione si sono invece distinti, fra le oltre 40 </w:t>
      </w:r>
      <w:r>
        <w:rPr>
          <w:sz w:val="22"/>
          <w:szCs w:val="22"/>
        </w:rPr>
        <w:t xml:space="preserve">candidature pervenute, </w:t>
      </w:r>
      <w:r>
        <w:rPr>
          <w:b/>
          <w:i/>
          <w:sz w:val="22"/>
          <w:szCs w:val="22"/>
        </w:rPr>
        <w:t xml:space="preserve">Curon/Graun – La storia di un paese affogato </w:t>
      </w:r>
      <w:r>
        <w:rPr>
          <w:sz w:val="22"/>
          <w:szCs w:val="22"/>
        </w:rPr>
        <w:t xml:space="preserve">ipnotico spettacolo-concerto-installazione di OHT – Office for a Human Theatre di Rovereto e </w:t>
      </w:r>
      <w:r>
        <w:rPr>
          <w:b/>
          <w:i/>
          <w:sz w:val="22"/>
          <w:szCs w:val="22"/>
        </w:rPr>
        <w:t>Gaia</w:t>
      </w:r>
      <w:r>
        <w:rPr>
          <w:i/>
          <w:sz w:val="22"/>
          <w:szCs w:val="22"/>
        </w:rPr>
        <w:t xml:space="preserve">, </w:t>
      </w:r>
      <w:r>
        <w:rPr>
          <w:sz w:val="22"/>
          <w:szCs w:val="22"/>
        </w:rPr>
        <w:t>riflessione declinata in musica sui disastri causati dall’uomo e sul futuro della sua ste</w:t>
      </w:r>
      <w:r>
        <w:rPr>
          <w:sz w:val="22"/>
          <w:szCs w:val="22"/>
        </w:rPr>
        <w:t xml:space="preserve">ssa esistenza, del compositore Hannes </w:t>
      </w:r>
      <w:proofErr w:type="spellStart"/>
      <w:r>
        <w:rPr>
          <w:sz w:val="22"/>
          <w:szCs w:val="22"/>
        </w:rPr>
        <w:t>Kerschbaumer</w:t>
      </w:r>
      <w:proofErr w:type="spellEnd"/>
      <w:r>
        <w:rPr>
          <w:sz w:val="22"/>
          <w:szCs w:val="22"/>
        </w:rPr>
        <w:t xml:space="preserve">. </w:t>
      </w:r>
      <w:r>
        <w:rPr>
          <w:b/>
          <w:sz w:val="22"/>
          <w:szCs w:val="22"/>
        </w:rPr>
        <w:t xml:space="preserve">Filippo Andreatta, </w:t>
      </w:r>
      <w:r>
        <w:rPr>
          <w:sz w:val="22"/>
          <w:szCs w:val="22"/>
        </w:rPr>
        <w:t>anima del collettivo OHT ha commentato con queste parole la vittoria di Fringe: “</w:t>
      </w:r>
      <w:r>
        <w:rPr>
          <w:i/>
          <w:sz w:val="22"/>
          <w:szCs w:val="22"/>
        </w:rPr>
        <w:t>Il bando ha aperto a nostro avviso due grandi possibilità: la prima, per gli artisti, di poter immaginar</w:t>
      </w:r>
      <w:r>
        <w:rPr>
          <w:i/>
          <w:sz w:val="22"/>
          <w:szCs w:val="22"/>
        </w:rPr>
        <w:t>e da zero un progetto di teatro musicale e quindi di lavorare in modo molto libero con un’orchestra magnifica come la Haydn; in secondo luogo ha permesso anche alla Fondazione Haydn di aprirsi ulteriormente al territorio e di lavorare con artisti emergenti</w:t>
      </w:r>
      <w:r>
        <w:rPr>
          <w:i/>
          <w:sz w:val="22"/>
          <w:szCs w:val="22"/>
        </w:rPr>
        <w:t>. Credo si tratti quindi di un’opportunità vicendevole. Inoltre, aspetto anche importante nella nostra esperienza, Fringe ci ha permesso di creare con la musica, disciplina molto potente per chi si muove nell’ambito delle arti performative</w:t>
      </w:r>
      <w:r>
        <w:rPr>
          <w:sz w:val="22"/>
          <w:szCs w:val="22"/>
        </w:rPr>
        <w:t>”.</w:t>
      </w:r>
    </w:p>
    <w:p w14:paraId="65CFDA9A" w14:textId="77777777" w:rsidR="002D3FDC" w:rsidRDefault="002D3FDC">
      <w:pPr>
        <w:jc w:val="both"/>
        <w:rPr>
          <w:sz w:val="22"/>
          <w:szCs w:val="22"/>
        </w:rPr>
      </w:pPr>
    </w:p>
    <w:p w14:paraId="720226E6" w14:textId="77777777" w:rsidR="002D3FDC" w:rsidRDefault="00FC43E4">
      <w:pPr>
        <w:jc w:val="both"/>
        <w:rPr>
          <w:color w:val="000000"/>
          <w:sz w:val="22"/>
          <w:szCs w:val="22"/>
        </w:rPr>
      </w:pPr>
      <w:r>
        <w:rPr>
          <w:color w:val="000000"/>
          <w:sz w:val="22"/>
          <w:szCs w:val="22"/>
        </w:rPr>
        <w:t>Una giuria in</w:t>
      </w:r>
      <w:r>
        <w:rPr>
          <w:color w:val="000000"/>
          <w:sz w:val="22"/>
          <w:szCs w:val="22"/>
        </w:rPr>
        <w:t xml:space="preserve">ternazionale composta da professionisti del settore si esprimerà sulla qualità artistica dei progetti, sulla loro fattibilità e sostenibilità e sui presupposti che ne possano garantire un’adeguata messa in scena. Fanno parte della giuria di Fringe 2023 </w:t>
      </w:r>
      <w:r>
        <w:rPr>
          <w:b/>
          <w:color w:val="000000"/>
          <w:sz w:val="22"/>
          <w:szCs w:val="22"/>
        </w:rPr>
        <w:t>Jul</w:t>
      </w:r>
      <w:r>
        <w:rPr>
          <w:b/>
          <w:color w:val="000000"/>
          <w:sz w:val="22"/>
          <w:szCs w:val="22"/>
        </w:rPr>
        <w:t>ien Chavaz</w:t>
      </w:r>
      <w:r>
        <w:rPr>
          <w:color w:val="000000"/>
          <w:sz w:val="22"/>
          <w:szCs w:val="22"/>
        </w:rPr>
        <w:t xml:space="preserve">, direttore artistico del Theater Magdeburg, </w:t>
      </w:r>
      <w:r>
        <w:rPr>
          <w:b/>
          <w:color w:val="000000"/>
          <w:sz w:val="22"/>
          <w:szCs w:val="22"/>
        </w:rPr>
        <w:t>Irene Girkinger</w:t>
      </w:r>
      <w:r>
        <w:rPr>
          <w:color w:val="000000"/>
          <w:sz w:val="22"/>
          <w:szCs w:val="22"/>
        </w:rPr>
        <w:t xml:space="preserve">, direttrice del </w:t>
      </w:r>
      <w:proofErr w:type="spellStart"/>
      <w:r>
        <w:rPr>
          <w:color w:val="000000"/>
          <w:sz w:val="22"/>
          <w:szCs w:val="22"/>
        </w:rPr>
        <w:t>Tiroler</w:t>
      </w:r>
      <w:proofErr w:type="spellEnd"/>
      <w:r>
        <w:rPr>
          <w:color w:val="000000"/>
          <w:sz w:val="22"/>
          <w:szCs w:val="22"/>
        </w:rPr>
        <w:t xml:space="preserve"> </w:t>
      </w:r>
      <w:proofErr w:type="spellStart"/>
      <w:r>
        <w:rPr>
          <w:color w:val="000000"/>
          <w:sz w:val="22"/>
          <w:szCs w:val="22"/>
        </w:rPr>
        <w:t>Landestheater</w:t>
      </w:r>
      <w:proofErr w:type="spellEnd"/>
      <w:r>
        <w:rPr>
          <w:color w:val="000000"/>
          <w:sz w:val="22"/>
          <w:szCs w:val="22"/>
        </w:rPr>
        <w:t xml:space="preserve"> (dalla stagione 2</w:t>
      </w:r>
      <w:r>
        <w:rPr>
          <w:sz w:val="22"/>
          <w:szCs w:val="22"/>
        </w:rPr>
        <w:t>0</w:t>
      </w:r>
      <w:r>
        <w:rPr>
          <w:color w:val="000000"/>
          <w:sz w:val="22"/>
          <w:szCs w:val="22"/>
        </w:rPr>
        <w:t xml:space="preserve">23/24) e direttrice </w:t>
      </w:r>
      <w:proofErr w:type="spellStart"/>
      <w:r>
        <w:rPr>
          <w:color w:val="000000"/>
          <w:sz w:val="22"/>
          <w:szCs w:val="22"/>
        </w:rPr>
        <w:t>artististica</w:t>
      </w:r>
      <w:proofErr w:type="spellEnd"/>
      <w:r>
        <w:rPr>
          <w:color w:val="000000"/>
          <w:sz w:val="22"/>
          <w:szCs w:val="22"/>
        </w:rPr>
        <w:t xml:space="preserve"> di VBB - </w:t>
      </w:r>
      <w:proofErr w:type="spellStart"/>
      <w:r>
        <w:rPr>
          <w:color w:val="000000"/>
          <w:sz w:val="22"/>
          <w:szCs w:val="22"/>
        </w:rPr>
        <w:t>Vereinigte</w:t>
      </w:r>
      <w:proofErr w:type="spellEnd"/>
      <w:r>
        <w:rPr>
          <w:color w:val="000000"/>
          <w:sz w:val="22"/>
          <w:szCs w:val="22"/>
        </w:rPr>
        <w:t xml:space="preserve"> </w:t>
      </w:r>
      <w:proofErr w:type="spellStart"/>
      <w:r>
        <w:rPr>
          <w:color w:val="000000"/>
          <w:sz w:val="22"/>
          <w:szCs w:val="22"/>
        </w:rPr>
        <w:t>Bühnen</w:t>
      </w:r>
      <w:proofErr w:type="spellEnd"/>
      <w:r>
        <w:rPr>
          <w:color w:val="000000"/>
          <w:sz w:val="22"/>
          <w:szCs w:val="22"/>
        </w:rPr>
        <w:t xml:space="preserve"> Bozen (fino a giugno 2023), la compositrice </w:t>
      </w:r>
      <w:r>
        <w:rPr>
          <w:b/>
          <w:color w:val="000000"/>
          <w:sz w:val="22"/>
          <w:szCs w:val="22"/>
        </w:rPr>
        <w:t xml:space="preserve">Clara </w:t>
      </w:r>
      <w:proofErr w:type="spellStart"/>
      <w:r>
        <w:rPr>
          <w:b/>
          <w:color w:val="000000"/>
          <w:sz w:val="22"/>
          <w:szCs w:val="22"/>
        </w:rPr>
        <w:t>Ianotta</w:t>
      </w:r>
      <w:proofErr w:type="spellEnd"/>
      <w:r>
        <w:rPr>
          <w:color w:val="000000"/>
          <w:sz w:val="22"/>
          <w:szCs w:val="22"/>
        </w:rPr>
        <w:t>, il regista</w:t>
      </w:r>
      <w:r>
        <w:rPr>
          <w:color w:val="000000"/>
          <w:sz w:val="22"/>
          <w:szCs w:val="22"/>
        </w:rPr>
        <w:t xml:space="preserve">, musicista e artista multimediale </w:t>
      </w:r>
      <w:r>
        <w:rPr>
          <w:b/>
          <w:color w:val="000000"/>
          <w:sz w:val="22"/>
          <w:szCs w:val="22"/>
        </w:rPr>
        <w:t>Stefano Simone Pintor</w:t>
      </w:r>
      <w:r>
        <w:rPr>
          <w:color w:val="000000"/>
          <w:sz w:val="22"/>
          <w:szCs w:val="22"/>
        </w:rPr>
        <w:t xml:space="preserve">, </w:t>
      </w:r>
      <w:r>
        <w:rPr>
          <w:b/>
          <w:color w:val="000000"/>
          <w:sz w:val="22"/>
          <w:szCs w:val="22"/>
        </w:rPr>
        <w:t>Maximilian von Aulock</w:t>
      </w:r>
      <w:r>
        <w:rPr>
          <w:color w:val="000000"/>
          <w:sz w:val="22"/>
          <w:szCs w:val="22"/>
        </w:rPr>
        <w:t xml:space="preserve">, international promotion </w:t>
      </w:r>
      <w:r>
        <w:rPr>
          <w:sz w:val="22"/>
          <w:szCs w:val="22"/>
        </w:rPr>
        <w:t>manager</w:t>
      </w:r>
      <w:r>
        <w:rPr>
          <w:color w:val="000000"/>
          <w:sz w:val="22"/>
          <w:szCs w:val="22"/>
        </w:rPr>
        <w:t xml:space="preserve"> di G. Ricordi &amp; Co. Berlino e </w:t>
      </w:r>
      <w:r>
        <w:rPr>
          <w:b/>
          <w:color w:val="000000"/>
          <w:sz w:val="22"/>
          <w:szCs w:val="22"/>
        </w:rPr>
        <w:t>Kunigunde Weissenegger</w:t>
      </w:r>
      <w:r>
        <w:rPr>
          <w:color w:val="000000"/>
          <w:sz w:val="22"/>
          <w:szCs w:val="22"/>
        </w:rPr>
        <w:t xml:space="preserve">, founder &amp; editor di </w:t>
      </w:r>
      <w:proofErr w:type="spellStart"/>
      <w:r>
        <w:rPr>
          <w:color w:val="000000"/>
          <w:sz w:val="22"/>
          <w:szCs w:val="22"/>
        </w:rPr>
        <w:t>Franzmagazine</w:t>
      </w:r>
      <w:proofErr w:type="spellEnd"/>
      <w:r>
        <w:rPr>
          <w:color w:val="000000"/>
          <w:sz w:val="22"/>
          <w:szCs w:val="22"/>
        </w:rPr>
        <w:t xml:space="preserve"> Bolzano. </w:t>
      </w:r>
    </w:p>
    <w:p w14:paraId="579B4768" w14:textId="77777777" w:rsidR="002D3FDC" w:rsidRDefault="002D3FDC">
      <w:pPr>
        <w:jc w:val="both"/>
        <w:rPr>
          <w:sz w:val="22"/>
          <w:szCs w:val="22"/>
        </w:rPr>
      </w:pPr>
    </w:p>
    <w:p w14:paraId="7B0F3260" w14:textId="77777777" w:rsidR="002D3FDC" w:rsidRDefault="00FC43E4">
      <w:pPr>
        <w:jc w:val="both"/>
        <w:rPr>
          <w:color w:val="000000"/>
          <w:sz w:val="22"/>
          <w:szCs w:val="22"/>
        </w:rPr>
      </w:pPr>
      <w:r>
        <w:rPr>
          <w:color w:val="000000"/>
          <w:sz w:val="22"/>
          <w:szCs w:val="22"/>
        </w:rPr>
        <w:t>Ogni fase, dallo sviluppo tecnico a quello l</w:t>
      </w:r>
      <w:r>
        <w:rPr>
          <w:color w:val="000000"/>
          <w:sz w:val="22"/>
          <w:szCs w:val="22"/>
        </w:rPr>
        <w:t xml:space="preserve">ogistico, organizzativo, oltreché di promozione e comunicazione dello spettacolo che si aggiudicherà Fringe 2023 saranno seguiti del team della Fondazione Haydn. L’Orchestra Haydn di Bolzano e Trento e, successivamente, </w:t>
      </w:r>
      <w:r>
        <w:rPr>
          <w:sz w:val="22"/>
          <w:szCs w:val="22"/>
        </w:rPr>
        <w:t xml:space="preserve">la </w:t>
      </w:r>
      <w:proofErr w:type="spellStart"/>
      <w:r>
        <w:rPr>
          <w:sz w:val="22"/>
          <w:szCs w:val="22"/>
        </w:rPr>
        <w:t>Tiroler</w:t>
      </w:r>
      <w:proofErr w:type="spellEnd"/>
      <w:r>
        <w:rPr>
          <w:sz w:val="22"/>
          <w:szCs w:val="22"/>
        </w:rPr>
        <w:t xml:space="preserve"> </w:t>
      </w:r>
      <w:proofErr w:type="spellStart"/>
      <w:r>
        <w:rPr>
          <w:sz w:val="22"/>
          <w:szCs w:val="22"/>
        </w:rPr>
        <w:t>Symphonieorchester</w:t>
      </w:r>
      <w:proofErr w:type="spellEnd"/>
      <w:r>
        <w:rPr>
          <w:sz w:val="22"/>
          <w:szCs w:val="22"/>
        </w:rPr>
        <w:t xml:space="preserve"> di Inn</w:t>
      </w:r>
      <w:r>
        <w:rPr>
          <w:sz w:val="22"/>
          <w:szCs w:val="22"/>
        </w:rPr>
        <w:t>sbruck</w:t>
      </w:r>
      <w:r>
        <w:rPr>
          <w:color w:val="000000"/>
          <w:sz w:val="22"/>
          <w:szCs w:val="22"/>
        </w:rPr>
        <w:t xml:space="preserve"> saranno inoltre parte </w:t>
      </w:r>
      <w:r>
        <w:rPr>
          <w:sz w:val="22"/>
          <w:szCs w:val="22"/>
        </w:rPr>
        <w:t>integrante</w:t>
      </w:r>
      <w:r>
        <w:rPr>
          <w:color w:val="000000"/>
          <w:sz w:val="22"/>
          <w:szCs w:val="22"/>
        </w:rPr>
        <w:t xml:space="preserve"> del progetto, che dovrà prevedere l’esecuzione musicale dal vivo e comprendere almeno due parti vocali.</w:t>
      </w:r>
    </w:p>
    <w:p w14:paraId="110C85AA" w14:textId="77777777" w:rsidR="002D3FDC" w:rsidRDefault="002D3FDC">
      <w:pPr>
        <w:jc w:val="both"/>
        <w:rPr>
          <w:i/>
          <w:color w:val="000000"/>
          <w:sz w:val="22"/>
          <w:szCs w:val="22"/>
        </w:rPr>
      </w:pPr>
    </w:p>
    <w:p w14:paraId="287076BE" w14:textId="77777777" w:rsidR="002D3FDC" w:rsidRDefault="00FC43E4">
      <w:pPr>
        <w:jc w:val="both"/>
        <w:rPr>
          <w:color w:val="000000"/>
          <w:sz w:val="22"/>
          <w:szCs w:val="22"/>
        </w:rPr>
      </w:pPr>
      <w:r>
        <w:rPr>
          <w:color w:val="000000"/>
          <w:sz w:val="22"/>
          <w:szCs w:val="22"/>
        </w:rPr>
        <w:t>La domanda di partecipazione alla selezione e i relativi materiali devono pervenire alla Fondazione Haydn entro le ore 12.00 di lunedì 17 aprile 2023.</w:t>
      </w:r>
    </w:p>
    <w:p w14:paraId="7D882266" w14:textId="77777777" w:rsidR="002D3FDC" w:rsidRDefault="002D3FDC">
      <w:pPr>
        <w:jc w:val="both"/>
        <w:rPr>
          <w:rFonts w:ascii="Times New Roman" w:eastAsia="Times New Roman" w:hAnsi="Times New Roman" w:cs="Times New Roman"/>
          <w:sz w:val="22"/>
          <w:szCs w:val="22"/>
        </w:rPr>
      </w:pPr>
    </w:p>
    <w:p w14:paraId="6A9C98EA" w14:textId="77777777" w:rsidR="002D3FDC" w:rsidRDefault="00FC43E4">
      <w:pPr>
        <w:jc w:val="both"/>
        <w:rPr>
          <w:b/>
          <w:color w:val="000000"/>
          <w:sz w:val="22"/>
          <w:szCs w:val="22"/>
        </w:rPr>
      </w:pPr>
      <w:r>
        <w:rPr>
          <w:b/>
          <w:color w:val="000000"/>
          <w:sz w:val="22"/>
          <w:szCs w:val="22"/>
        </w:rPr>
        <w:t>Info</w:t>
      </w:r>
    </w:p>
    <w:p w14:paraId="14A33E93" w14:textId="77777777" w:rsidR="002D3FDC" w:rsidRDefault="00FC43E4">
      <w:pPr>
        <w:jc w:val="both"/>
        <w:rPr>
          <w:color w:val="000000"/>
          <w:sz w:val="22"/>
          <w:szCs w:val="22"/>
        </w:rPr>
      </w:pPr>
      <w:hyperlink r:id="rId6">
        <w:r>
          <w:rPr>
            <w:color w:val="000000"/>
            <w:sz w:val="22"/>
            <w:szCs w:val="22"/>
          </w:rPr>
          <w:t>production@haydn.it</w:t>
        </w:r>
      </w:hyperlink>
    </w:p>
    <w:p w14:paraId="55A440A7" w14:textId="77777777" w:rsidR="002D3FDC" w:rsidRDefault="00FC43E4">
      <w:pPr>
        <w:jc w:val="both"/>
        <w:rPr>
          <w:color w:val="000000"/>
          <w:sz w:val="22"/>
          <w:szCs w:val="22"/>
        </w:rPr>
      </w:pPr>
      <w:r>
        <w:rPr>
          <w:color w:val="000000"/>
          <w:sz w:val="22"/>
          <w:szCs w:val="22"/>
        </w:rPr>
        <w:t>+39 0471 975031</w:t>
      </w:r>
    </w:p>
    <w:p w14:paraId="195129CD" w14:textId="77777777" w:rsidR="002D3FDC" w:rsidRDefault="00FC43E4">
      <w:pPr>
        <w:jc w:val="both"/>
        <w:rPr>
          <w:color w:val="000000"/>
          <w:sz w:val="22"/>
          <w:szCs w:val="22"/>
        </w:rPr>
      </w:pPr>
      <w:r>
        <w:rPr>
          <w:color w:val="000000"/>
          <w:sz w:val="22"/>
          <w:szCs w:val="22"/>
        </w:rPr>
        <w:t>Fondazione Haydn di Bolzano e Trento</w:t>
      </w:r>
    </w:p>
    <w:p w14:paraId="59BD5CDC" w14:textId="77777777" w:rsidR="002D3FDC" w:rsidRDefault="00FC43E4">
      <w:pPr>
        <w:jc w:val="both"/>
        <w:rPr>
          <w:color w:val="000000"/>
          <w:sz w:val="22"/>
          <w:szCs w:val="22"/>
        </w:rPr>
      </w:pPr>
      <w:r>
        <w:rPr>
          <w:color w:val="000000"/>
          <w:sz w:val="22"/>
          <w:szCs w:val="22"/>
        </w:rPr>
        <w:t xml:space="preserve">Via </w:t>
      </w:r>
      <w:proofErr w:type="spellStart"/>
      <w:r>
        <w:rPr>
          <w:color w:val="000000"/>
          <w:sz w:val="22"/>
          <w:szCs w:val="22"/>
        </w:rPr>
        <w:t>Gilm</w:t>
      </w:r>
      <w:proofErr w:type="spellEnd"/>
      <w:r>
        <w:rPr>
          <w:color w:val="000000"/>
          <w:sz w:val="22"/>
          <w:szCs w:val="22"/>
        </w:rPr>
        <w:t xml:space="preserve"> 1/A - 39100 Bolzano </w:t>
      </w:r>
    </w:p>
    <w:p w14:paraId="50A05763" w14:textId="77777777" w:rsidR="002D3FDC" w:rsidRDefault="00FC43E4">
      <w:pPr>
        <w:jc w:val="both"/>
        <w:rPr>
          <w:color w:val="000000"/>
          <w:sz w:val="22"/>
          <w:szCs w:val="22"/>
        </w:rPr>
      </w:pPr>
      <w:hyperlink r:id="rId7">
        <w:r>
          <w:rPr>
            <w:color w:val="000000"/>
            <w:sz w:val="22"/>
            <w:szCs w:val="22"/>
          </w:rPr>
          <w:t>www.haydn.it</w:t>
        </w:r>
      </w:hyperlink>
    </w:p>
    <w:p w14:paraId="32454749" w14:textId="77777777" w:rsidR="002D3FDC" w:rsidRDefault="002D3FDC">
      <w:pPr>
        <w:rPr>
          <w:rFonts w:ascii="Times New Roman" w:eastAsia="Times New Roman" w:hAnsi="Times New Roman" w:cs="Times New Roman"/>
          <w:sz w:val="22"/>
          <w:szCs w:val="22"/>
        </w:rPr>
      </w:pPr>
    </w:p>
    <w:p w14:paraId="26CC7897" w14:textId="77777777" w:rsidR="002D3FDC" w:rsidRDefault="002D3FDC">
      <w:pPr>
        <w:spacing w:after="160"/>
        <w:rPr>
          <w:rFonts w:ascii="Times New Roman" w:eastAsia="Times New Roman" w:hAnsi="Times New Roman" w:cs="Times New Roman"/>
          <w:sz w:val="22"/>
          <w:szCs w:val="22"/>
        </w:rPr>
      </w:pPr>
    </w:p>
    <w:p w14:paraId="0D3AEDC2" w14:textId="77777777" w:rsidR="002D3FDC" w:rsidRDefault="002D3FDC">
      <w:pPr>
        <w:rPr>
          <w:sz w:val="22"/>
          <w:szCs w:val="22"/>
        </w:rPr>
      </w:pPr>
    </w:p>
    <w:sectPr w:rsidR="002D3FDC">
      <w:pgSz w:w="11906" w:h="16838"/>
      <w:pgMar w:top="566"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Oswald">
    <w:altName w:val="Oswald"/>
    <w:charset w:val="4D"/>
    <w:family w:val="auto"/>
    <w:pitch w:val="variable"/>
    <w:sig w:usb0="2000020F" w:usb1="00000000"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FDC"/>
    <w:rsid w:val="002D3FDC"/>
    <w:rsid w:val="00FC43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56F1A"/>
  <w15:docId w15:val="{4740D880-CF57-47ED-B6E2-C1D4DC5C9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it-I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tandardWeb">
    <w:name w:val="Normal (Web)"/>
    <w:basedOn w:val="Standard"/>
    <w:uiPriority w:val="99"/>
    <w:unhideWhenUsed/>
    <w:rsid w:val="00166BCE"/>
    <w:pPr>
      <w:spacing w:before="100" w:beforeAutospacing="1" w:after="100" w:afterAutospacing="1"/>
    </w:pPr>
    <w:rPr>
      <w:rFonts w:ascii="Times New Roman" w:eastAsia="Times New Roman" w:hAnsi="Times New Roman" w:cs="Times New Roman"/>
      <w:lang w:eastAsia="it-IT"/>
    </w:rPr>
  </w:style>
  <w:style w:type="character" w:styleId="Hyperlink">
    <w:name w:val="Hyperlink"/>
    <w:basedOn w:val="Absatz-Standardschriftart"/>
    <w:uiPriority w:val="99"/>
    <w:semiHidden/>
    <w:unhideWhenUsed/>
    <w:rsid w:val="00166BCE"/>
    <w:rPr>
      <w:color w:val="0000FF"/>
      <w:u w:val="single"/>
    </w:rPr>
  </w:style>
  <w:style w:type="character" w:customStyle="1" w:styleId="apple-tab-span">
    <w:name w:val="apple-tab-span"/>
    <w:basedOn w:val="Absatz-Standardschriftart"/>
    <w:rsid w:val="00166BCE"/>
  </w:style>
  <w:style w:type="character" w:styleId="Hervorhebung">
    <w:name w:val="Emphasis"/>
    <w:basedOn w:val="Absatz-Standardschriftart"/>
    <w:uiPriority w:val="20"/>
    <w:qFormat/>
    <w:rsid w:val="00330CC9"/>
    <w:rPr>
      <w:i/>
      <w:iCs/>
    </w:rPr>
  </w:style>
  <w:style w:type="paragraph" w:styleId="KeinLeerraum">
    <w:name w:val="No Spacing"/>
    <w:uiPriority w:val="1"/>
    <w:qFormat/>
    <w:rsid w:val="00330CC9"/>
    <w:rPr>
      <w:rFonts w:eastAsia="PMingLiU" w:cs="Times New Roman"/>
      <w:sz w:val="22"/>
      <w:szCs w:val="22"/>
      <w:lang w:eastAsia="zh-TW"/>
    </w:rPr>
  </w:style>
  <w:style w:type="paragraph" w:styleId="Kopfzeile">
    <w:name w:val="header"/>
    <w:basedOn w:val="Standard"/>
    <w:link w:val="KopfzeileZchn"/>
    <w:uiPriority w:val="99"/>
    <w:unhideWhenUsed/>
    <w:rsid w:val="00906AE6"/>
    <w:pPr>
      <w:tabs>
        <w:tab w:val="center" w:pos="4819"/>
        <w:tab w:val="right" w:pos="9638"/>
      </w:tabs>
    </w:pPr>
  </w:style>
  <w:style w:type="character" w:customStyle="1" w:styleId="KopfzeileZchn">
    <w:name w:val="Kopfzeile Zchn"/>
    <w:basedOn w:val="Absatz-Standardschriftart"/>
    <w:link w:val="Kopfzeile"/>
    <w:uiPriority w:val="99"/>
    <w:rsid w:val="00906AE6"/>
  </w:style>
  <w:style w:type="paragraph" w:styleId="Fuzeile">
    <w:name w:val="footer"/>
    <w:basedOn w:val="Standard"/>
    <w:link w:val="FuzeileZchn"/>
    <w:uiPriority w:val="99"/>
    <w:unhideWhenUsed/>
    <w:rsid w:val="00906AE6"/>
    <w:pPr>
      <w:tabs>
        <w:tab w:val="center" w:pos="4819"/>
        <w:tab w:val="right" w:pos="9638"/>
      </w:tabs>
    </w:pPr>
  </w:style>
  <w:style w:type="character" w:customStyle="1" w:styleId="FuzeileZchn">
    <w:name w:val="Fußzeile Zchn"/>
    <w:basedOn w:val="Absatz-Standardschriftart"/>
    <w:link w:val="Fuzeile"/>
    <w:uiPriority w:val="99"/>
    <w:rsid w:val="00906AE6"/>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aydn.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roduction@haydn.i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9RHNJzNCTzJL7BX/6KiNpg8GyFw==">AMUW2mU05CHj89pY9cCL4QJL19HzmIvigAg96tg9UYLJDDXOG/Tuhx3XsnEUnssxLacbbKgLdVuVYRsis8GVM8z5BhfgYs4rcAeLHu2nJvyZ4YzWeDON0xA=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701</Words>
  <Characters>4423</Characters>
  <Application>Microsoft Office Word</Application>
  <DocSecurity>0</DocSecurity>
  <Lines>36</Lines>
  <Paragraphs>10</Paragraphs>
  <ScaleCrop>false</ScaleCrop>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Maria Prast</cp:lastModifiedBy>
  <cp:revision>2</cp:revision>
  <dcterms:created xsi:type="dcterms:W3CDTF">2023-01-23T15:16:00Z</dcterms:created>
  <dcterms:modified xsi:type="dcterms:W3CDTF">2023-01-23T15:16:00Z</dcterms:modified>
</cp:coreProperties>
</file>